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0AA" w:rsidRPr="00E06E72" w:rsidRDefault="002A60AA" w:rsidP="004F1D30">
      <w:pPr>
        <w:pStyle w:val="a9"/>
        <w:pageBreakBefore/>
        <w:spacing w:before="100" w:beforeAutospacing="1" w:after="100" w:afterAutospacing="1"/>
        <w:rPr>
          <w:rFonts w:ascii="Times New Roman" w:hAnsi="Times New Roman" w:cs="Times New Roman"/>
          <w:sz w:val="28"/>
          <w:szCs w:val="28"/>
        </w:rPr>
      </w:pPr>
      <w:bookmarkStart w:id="0" w:name="_Toc392487635"/>
      <w:bookmarkStart w:id="1" w:name="_Toc392489339"/>
      <w:r w:rsidRPr="00E06E72">
        <w:rPr>
          <w:rFonts w:ascii="Times New Roman" w:hAnsi="Times New Roman" w:cs="Times New Roman"/>
          <w:sz w:val="28"/>
          <w:szCs w:val="28"/>
        </w:rPr>
        <w:t xml:space="preserve">Блок   </w:t>
      </w:r>
      <w:r w:rsidR="005808B2">
        <w:rPr>
          <w:rFonts w:ascii="Times New Roman" w:hAnsi="Times New Roman" w:cs="Times New Roman"/>
          <w:sz w:val="28"/>
          <w:szCs w:val="28"/>
        </w:rPr>
        <w:t>2</w:t>
      </w:r>
      <w:r w:rsidRPr="00E06E72">
        <w:rPr>
          <w:rFonts w:ascii="Times New Roman" w:hAnsi="Times New Roman" w:cs="Times New Roman"/>
          <w:sz w:val="28"/>
          <w:szCs w:val="28"/>
        </w:rPr>
        <w:t xml:space="preserve"> «</w:t>
      </w:r>
      <w:r w:rsidR="00E06E72">
        <w:rPr>
          <w:rFonts w:ascii="Times New Roman" w:hAnsi="Times New Roman" w:cs="Times New Roman"/>
          <w:sz w:val="28"/>
          <w:szCs w:val="28"/>
        </w:rPr>
        <w:t>Информационная карта</w:t>
      </w:r>
      <w:r w:rsidRPr="00E06E72">
        <w:rPr>
          <w:rFonts w:ascii="Times New Roman" w:hAnsi="Times New Roman" w:cs="Times New Roman"/>
          <w:sz w:val="28"/>
          <w:szCs w:val="28"/>
        </w:rPr>
        <w:t>»</w:t>
      </w:r>
      <w:bookmarkEnd w:id="0"/>
      <w:bookmarkEnd w:id="1"/>
    </w:p>
    <w:p w:rsidR="002A60AA" w:rsidRPr="00E06E72" w:rsidRDefault="00E06E72" w:rsidP="002A60AA">
      <w:pPr>
        <w:ind w:firstLine="0"/>
        <w:jc w:val="center"/>
        <w:rPr>
          <w:rStyle w:val="a6"/>
          <w:szCs w:val="24"/>
        </w:rPr>
      </w:pPr>
      <w:r>
        <w:rPr>
          <w:b/>
          <w:szCs w:val="24"/>
        </w:rPr>
        <w:t>Информационная карта</w:t>
      </w:r>
    </w:p>
    <w:p w:rsidR="002A60AA" w:rsidRPr="00E06E72" w:rsidRDefault="002A60AA" w:rsidP="002A60AA">
      <w:pPr>
        <w:ind w:firstLine="0"/>
        <w:jc w:val="center"/>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12"/>
        <w:gridCol w:w="1842"/>
        <w:gridCol w:w="7369"/>
      </w:tblGrid>
      <w:tr w:rsidR="00E06E72" w:rsidRPr="00E06E72" w:rsidTr="00AA3D45">
        <w:tc>
          <w:tcPr>
            <w:tcW w:w="5000" w:type="pct"/>
            <w:gridSpan w:val="3"/>
            <w:tcBorders>
              <w:top w:val="single" w:sz="12" w:space="0" w:color="auto"/>
              <w:bottom w:val="single" w:sz="4" w:space="0" w:color="auto"/>
            </w:tcBorders>
            <w:shd w:val="clear" w:color="auto" w:fill="FFFFFF" w:themeFill="background1"/>
            <w:vAlign w:val="center"/>
          </w:tcPr>
          <w:p w:rsidR="002A60AA" w:rsidRPr="00E06E72" w:rsidRDefault="00E06E72" w:rsidP="00E06E72">
            <w:pPr>
              <w:pStyle w:val="a5"/>
              <w:spacing w:before="0" w:after="0"/>
              <w:ind w:left="0"/>
              <w:jc w:val="both"/>
              <w:rPr>
                <w:b/>
              </w:rPr>
            </w:pPr>
            <w:bookmarkStart w:id="2" w:name="_Toc386739094"/>
            <w:bookmarkStart w:id="3" w:name="_Ref392220935"/>
            <w:bookmarkStart w:id="4" w:name="_Toc392344515"/>
            <w:r w:rsidRPr="00C80B8B">
              <w:rPr>
                <w:b/>
                <w:sz w:val="20"/>
                <w:szCs w:val="20"/>
              </w:rPr>
              <w:t>Требования к составу Участников закупки</w:t>
            </w:r>
            <w:bookmarkEnd w:id="2"/>
            <w:bookmarkEnd w:id="3"/>
            <w:bookmarkEnd w:id="4"/>
          </w:p>
        </w:tc>
      </w:tr>
      <w:tr w:rsidR="00E06E72" w:rsidRPr="00E06E72" w:rsidTr="005A3DA4">
        <w:trPr>
          <w:trHeight w:val="60"/>
        </w:trPr>
        <w:tc>
          <w:tcPr>
            <w:tcW w:w="214" w:type="pct"/>
            <w:tcBorders>
              <w:top w:val="single" w:sz="4" w:space="0" w:color="auto"/>
              <w:left w:val="single" w:sz="12"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tcBorders>
            <w:shd w:val="clear" w:color="auto" w:fill="FFFFFF" w:themeFill="background1"/>
            <w:vAlign w:val="center"/>
          </w:tcPr>
          <w:p w:rsidR="005C0A4A" w:rsidRPr="00E06E72" w:rsidRDefault="00E06E72" w:rsidP="00DC26C7">
            <w:pPr>
              <w:ind w:firstLine="0"/>
              <w:jc w:val="left"/>
              <w:rPr>
                <w:sz w:val="20"/>
                <w:szCs w:val="20"/>
              </w:rPr>
            </w:pPr>
            <w:r w:rsidRPr="00E06E72">
              <w:rPr>
                <w:sz w:val="20"/>
                <w:szCs w:val="20"/>
              </w:rPr>
              <w:t>Реестр субъектов МСП и привлечение субподрядчиков</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E06E72" w:rsidRDefault="00E06E72" w:rsidP="004E2AB6">
            <w:pPr>
              <w:ind w:firstLine="0"/>
              <w:jc w:val="left"/>
              <w:rPr>
                <w:sz w:val="20"/>
                <w:szCs w:val="20"/>
              </w:rPr>
            </w:pPr>
            <w:r w:rsidRPr="003235D5">
              <w:rPr>
                <w:sz w:val="20"/>
                <w:szCs w:val="20"/>
              </w:rPr>
              <w:t>Участниками закупки являются только субъекты МСП (в соответствии с п.4 б) ПП 1352)</w:t>
            </w:r>
          </w:p>
        </w:tc>
      </w:tr>
      <w:tr w:rsidR="00E06E72" w:rsidRPr="00E06E72" w:rsidTr="00AA3D45">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E06E72" w:rsidRDefault="00E06E72" w:rsidP="00DC26C7">
            <w:pPr>
              <w:pStyle w:val="a5"/>
              <w:spacing w:before="0" w:after="0"/>
              <w:ind w:left="0"/>
              <w:rPr>
                <w:rStyle w:val="a6"/>
                <w:i w:val="0"/>
                <w:sz w:val="20"/>
                <w:szCs w:val="20"/>
              </w:rPr>
            </w:pPr>
            <w:r w:rsidRPr="0024757A">
              <w:rPr>
                <w:b/>
                <w:sz w:val="20"/>
                <w:szCs w:val="20"/>
              </w:rPr>
              <w:t xml:space="preserve">Требования к Участникам закупки и документам, предоставляемым </w:t>
            </w:r>
            <w:r w:rsidRPr="00E06E72">
              <w:rPr>
                <w:b/>
                <w:sz w:val="20"/>
                <w:szCs w:val="20"/>
              </w:rPr>
              <w:t xml:space="preserve">Участниками закупки для </w:t>
            </w:r>
            <w:r w:rsidRPr="0024757A">
              <w:rPr>
                <w:b/>
                <w:sz w:val="20"/>
                <w:szCs w:val="20"/>
              </w:rPr>
              <w:t>подтверждения их соответствия установленным требованиям</w:t>
            </w:r>
          </w:p>
        </w:tc>
      </w:tr>
      <w:tr w:rsidR="00E06E72" w:rsidRPr="00E06E72" w:rsidTr="005A3DA4">
        <w:trPr>
          <w:trHeight w:val="488"/>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800E9B" w:rsidP="0013447C">
            <w:pPr>
              <w:ind w:firstLine="0"/>
              <w:jc w:val="left"/>
              <w:rPr>
                <w:rFonts w:eastAsia="Calibri"/>
                <w:sz w:val="20"/>
                <w:szCs w:val="20"/>
                <w:lang w:eastAsia="en-US"/>
              </w:rPr>
            </w:pPr>
            <w:r w:rsidRPr="00BD1C1E">
              <w:rPr>
                <w:sz w:val="20"/>
                <w:szCs w:val="20"/>
              </w:rPr>
              <w:t xml:space="preserve">Общие </w:t>
            </w:r>
            <w:r w:rsidR="0013447C" w:rsidRPr="00BD1C1E">
              <w:rPr>
                <w:sz w:val="20"/>
                <w:szCs w:val="20"/>
              </w:rPr>
              <w:t>требования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auto"/>
            <w:vAlign w:val="center"/>
          </w:tcPr>
          <w:p w:rsidR="00F02E2F" w:rsidRPr="00E06E72" w:rsidRDefault="006E3BFC" w:rsidP="00F7320F">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BD1C1E">
        <w:trPr>
          <w:trHeight w:val="99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13447C" w:rsidP="0013447C">
            <w:pPr>
              <w:ind w:firstLine="0"/>
              <w:jc w:val="left"/>
              <w:rPr>
                <w:sz w:val="20"/>
                <w:szCs w:val="20"/>
              </w:rPr>
            </w:pPr>
            <w:r w:rsidRPr="00BD1C1E">
              <w:rPr>
                <w:sz w:val="20"/>
                <w:szCs w:val="20"/>
              </w:rPr>
              <w:t>Индивидуальные для данной закупочной процедуры т</w:t>
            </w:r>
            <w:r w:rsidR="001F5E2E" w:rsidRPr="00BD1C1E">
              <w:rPr>
                <w:sz w:val="20"/>
                <w:szCs w:val="20"/>
              </w:rPr>
              <w:t>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F5E2E" w:rsidRPr="00DF09E0" w:rsidRDefault="006E3BFC" w:rsidP="00F7320F">
            <w:pPr>
              <w:spacing w:after="40"/>
              <w:ind w:right="57" w:firstLine="320"/>
              <w:jc w:val="left"/>
              <w:rPr>
                <w:b/>
                <w:sz w:val="20"/>
                <w:szCs w:val="20"/>
              </w:rPr>
            </w:pPr>
            <w:r w:rsidRPr="00C80B8B">
              <w:rPr>
                <w:sz w:val="20"/>
                <w:szCs w:val="20"/>
              </w:rPr>
              <w:t>Не предусмотрен</w:t>
            </w:r>
            <w:r>
              <w:rPr>
                <w:sz w:val="20"/>
                <w:szCs w:val="20"/>
              </w:rPr>
              <w:t>ы</w:t>
            </w:r>
          </w:p>
        </w:tc>
      </w:tr>
      <w:tr w:rsidR="0095306D"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95306D" w:rsidRPr="00E06E72" w:rsidRDefault="0095306D" w:rsidP="0095306D">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95306D" w:rsidRPr="00E06E72" w:rsidRDefault="0095306D" w:rsidP="0095306D">
            <w:pPr>
              <w:ind w:firstLine="0"/>
              <w:jc w:val="left"/>
              <w:rPr>
                <w:sz w:val="20"/>
                <w:szCs w:val="20"/>
              </w:rPr>
            </w:pPr>
            <w:r w:rsidRPr="00C80B8B">
              <w:rPr>
                <w:sz w:val="20"/>
                <w:szCs w:val="20"/>
              </w:rPr>
              <w:t>Требования к субподрядчикам (соисполнителям):</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95306D" w:rsidRPr="00553F36" w:rsidRDefault="0095306D" w:rsidP="0095306D">
            <w:pPr>
              <w:spacing w:after="40"/>
              <w:ind w:right="57" w:firstLine="0"/>
              <w:jc w:val="left"/>
              <w:rPr>
                <w:sz w:val="20"/>
                <w:szCs w:val="20"/>
              </w:rPr>
            </w:pPr>
            <w:r w:rsidRPr="00553F36">
              <w:rPr>
                <w:sz w:val="20"/>
                <w:szCs w:val="20"/>
              </w:rPr>
              <w:t>Участник закупки</w:t>
            </w:r>
            <w:r>
              <w:rPr>
                <w:sz w:val="20"/>
                <w:szCs w:val="20"/>
              </w:rPr>
              <w:t xml:space="preserve"> </w:t>
            </w:r>
            <w:r w:rsidRPr="0095306D">
              <w:rPr>
                <w:b/>
                <w:sz w:val="20"/>
                <w:szCs w:val="20"/>
              </w:rPr>
              <w:t>не вправе</w:t>
            </w:r>
            <w:r w:rsidRPr="00553F36">
              <w:rPr>
                <w:sz w:val="20"/>
                <w:szCs w:val="20"/>
              </w:rPr>
              <w:t xml:space="preserve"> для поставки товара, выполнения работ, оказания услуг привлекать субподрядные организации.</w:t>
            </w:r>
          </w:p>
        </w:tc>
      </w:tr>
      <w:tr w:rsidR="00E06E72" w:rsidRPr="00E06E72" w:rsidTr="00AA3D4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DF09E0" w:rsidRDefault="005A3DA4" w:rsidP="00DC26C7">
            <w:pPr>
              <w:pStyle w:val="a7"/>
              <w:kinsoku w:val="0"/>
              <w:overflowPunct w:val="0"/>
              <w:autoSpaceDE w:val="0"/>
              <w:autoSpaceDN w:val="0"/>
              <w:spacing w:before="0"/>
              <w:ind w:left="0"/>
              <w:rPr>
                <w:b/>
              </w:rPr>
            </w:pPr>
            <w:r w:rsidRPr="00DF09E0">
              <w:rPr>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продукции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sz w:val="20"/>
                <w:szCs w:val="20"/>
              </w:rPr>
            </w:pPr>
            <w:r w:rsidRPr="00DF09E0">
              <w:rPr>
                <w:sz w:val="20"/>
                <w:szCs w:val="20"/>
              </w:rPr>
              <w:t>Предусмотрены в Техническом задании</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месту, условиям и срокам (периодам) поставки товара, выполнения работы, оказания услуги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i/>
                <w:sz w:val="20"/>
                <w:szCs w:val="20"/>
              </w:rPr>
            </w:pPr>
            <w:r w:rsidRPr="00DF09E0">
              <w:rPr>
                <w:sz w:val="20"/>
                <w:szCs w:val="20"/>
              </w:rPr>
              <w:t>Предусмотрены в Техническом задании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Форма, сроки и порядок оплаты</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0E6A20" w:rsidP="00106BAE">
            <w:pPr>
              <w:ind w:firstLine="315"/>
              <w:jc w:val="left"/>
              <w:rPr>
                <w:sz w:val="20"/>
                <w:szCs w:val="20"/>
              </w:rPr>
            </w:pPr>
            <w:r>
              <w:rPr>
                <w:sz w:val="20"/>
                <w:szCs w:val="20"/>
              </w:rPr>
              <w:t xml:space="preserve">Оплата по факту </w:t>
            </w:r>
            <w:r w:rsidR="00106BAE">
              <w:rPr>
                <w:sz w:val="20"/>
                <w:szCs w:val="20"/>
              </w:rPr>
              <w:t xml:space="preserve">в течение </w:t>
            </w:r>
            <w:r w:rsidR="004B688F">
              <w:rPr>
                <w:sz w:val="20"/>
                <w:szCs w:val="20"/>
              </w:rPr>
              <w:t>15</w:t>
            </w:r>
            <w:r w:rsidR="004B688F" w:rsidRPr="00DF09E0">
              <w:rPr>
                <w:sz w:val="20"/>
                <w:szCs w:val="20"/>
              </w:rPr>
              <w:t xml:space="preserve">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Требования к применению опциона: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F91BBD" w:rsidP="00EE0528">
            <w:pPr>
              <w:ind w:firstLine="315"/>
              <w:jc w:val="left"/>
              <w:rPr>
                <w:sz w:val="20"/>
                <w:szCs w:val="20"/>
              </w:rPr>
            </w:pPr>
            <w:r>
              <w:rPr>
                <w:sz w:val="20"/>
                <w:szCs w:val="20"/>
              </w:rPr>
              <w:t>Не применимо</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pStyle w:val="a5"/>
              <w:spacing w:before="0" w:after="0"/>
              <w:ind w:left="0" w:right="0"/>
              <w:rPr>
                <w:sz w:val="20"/>
                <w:szCs w:val="20"/>
              </w:rPr>
            </w:pPr>
            <w:r w:rsidRPr="00C80B8B">
              <w:rPr>
                <w:sz w:val="20"/>
                <w:szCs w:val="20"/>
              </w:rPr>
              <w:t>Требования к условиям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Форма и все условия договора, приложенного к настоящей документации</w:t>
            </w:r>
            <w:r>
              <w:rPr>
                <w:sz w:val="20"/>
                <w:szCs w:val="20"/>
              </w:rPr>
              <w:t xml:space="preserve"> о закупке</w:t>
            </w:r>
            <w:r w:rsidRPr="00C80B8B">
              <w:rPr>
                <w:sz w:val="20"/>
                <w:szCs w:val="20"/>
              </w:rPr>
              <w:t>, являются неизменными (обязательными)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заключения Договоров на единый объем продукции одновременно с несколькими лицами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подачи альтернативных предложений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8F4EDF" w:rsidRPr="00E06E72" w:rsidTr="004152D8">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F4EDF" w:rsidRPr="00C80B8B" w:rsidRDefault="008F4EDF" w:rsidP="00DC26C7">
            <w:pPr>
              <w:pStyle w:val="a5"/>
              <w:spacing w:before="0" w:after="0"/>
              <w:ind w:left="0" w:right="0"/>
              <w:rPr>
                <w:b/>
                <w:sz w:val="20"/>
                <w:szCs w:val="20"/>
              </w:rPr>
            </w:pPr>
            <w:bookmarkStart w:id="5" w:name="_Ref392089883"/>
            <w:r w:rsidRPr="00C80B8B">
              <w:rPr>
                <w:b/>
                <w:sz w:val="20"/>
                <w:szCs w:val="20"/>
              </w:rPr>
              <w:t>Требования к обеспечению заявки</w:t>
            </w:r>
            <w:bookmarkEnd w:id="5"/>
            <w:r w:rsidRPr="00C80B8B">
              <w:rPr>
                <w:b/>
                <w:sz w:val="20"/>
                <w:szCs w:val="20"/>
              </w:rPr>
              <w:t xml:space="preserve"> и подтверждающим его документам</w:t>
            </w:r>
          </w:p>
        </w:tc>
      </w:tr>
      <w:tr w:rsidR="008F4EDF"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8F4EDF" w:rsidRPr="00E06E72" w:rsidRDefault="008F4EDF" w:rsidP="008F4EDF">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8F4EDF" w:rsidRPr="00E06E72" w:rsidRDefault="008F4EDF" w:rsidP="00DC26C7">
            <w:pPr>
              <w:ind w:firstLine="0"/>
              <w:jc w:val="left"/>
              <w:rPr>
                <w:sz w:val="20"/>
                <w:szCs w:val="20"/>
              </w:rPr>
            </w:pPr>
            <w:r w:rsidRPr="00C80B8B">
              <w:rPr>
                <w:sz w:val="20"/>
                <w:szCs w:val="20"/>
              </w:rPr>
              <w:t>Требования к обеспечению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8F4EDF" w:rsidRPr="00E06E72" w:rsidRDefault="008F4EDF" w:rsidP="00EE0528">
            <w:pPr>
              <w:ind w:firstLine="315"/>
              <w:jc w:val="left"/>
              <w:rPr>
                <w:sz w:val="20"/>
                <w:szCs w:val="20"/>
              </w:rPr>
            </w:pPr>
            <w:r w:rsidRPr="00C80B8B">
              <w:rPr>
                <w:sz w:val="20"/>
                <w:szCs w:val="20"/>
              </w:rPr>
              <w:t>Не предусмотрен</w:t>
            </w:r>
            <w:r>
              <w:rPr>
                <w:sz w:val="20"/>
                <w:szCs w:val="20"/>
              </w:rPr>
              <w:t>ы</w:t>
            </w:r>
          </w:p>
        </w:tc>
      </w:tr>
      <w:tr w:rsidR="000D1CA8" w:rsidRPr="00E06E72" w:rsidTr="000D1CA8">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C80B8B">
              <w:rPr>
                <w:b/>
                <w:sz w:val="20"/>
                <w:szCs w:val="20"/>
              </w:rPr>
              <w:t>Требования к содержанию, форме, оформлению и составу заяв</w:t>
            </w:r>
            <w:r>
              <w:rPr>
                <w:b/>
                <w:sz w:val="20"/>
                <w:szCs w:val="20"/>
              </w:rPr>
              <w:t>ок</w:t>
            </w:r>
          </w:p>
        </w:tc>
      </w:tr>
      <w:tr w:rsidR="000D1CA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0D1CA8">
              <w:rPr>
                <w:sz w:val="20"/>
                <w:szCs w:val="20"/>
              </w:rPr>
              <w:t>Требования к содержанию, форме, оформлению и составу первой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E3BFC" w:rsidRPr="00BC1295" w:rsidRDefault="006E3BFC" w:rsidP="006E3BFC">
            <w:pPr>
              <w:ind w:firstLine="315"/>
              <w:jc w:val="left"/>
              <w:rPr>
                <w:sz w:val="20"/>
                <w:szCs w:val="20"/>
              </w:rPr>
            </w:pPr>
            <w:r w:rsidRPr="00BC1295">
              <w:rPr>
                <w:sz w:val="20"/>
                <w:szCs w:val="20"/>
              </w:rPr>
              <w:t>Установлена обязанность представления следующих информации и документов</w:t>
            </w:r>
            <w:r w:rsidR="00501ACA" w:rsidRPr="00BC1295">
              <w:rPr>
                <w:sz w:val="20"/>
                <w:szCs w:val="20"/>
              </w:rPr>
              <w:t xml:space="preserve"> (</w:t>
            </w:r>
            <w:r w:rsidR="00BC1295" w:rsidRPr="00BC1295">
              <w:rPr>
                <w:sz w:val="20"/>
                <w:szCs w:val="20"/>
              </w:rPr>
              <w:t xml:space="preserve">в том числе </w:t>
            </w:r>
            <w:r w:rsidR="00501ACA" w:rsidRPr="00BC1295">
              <w:rPr>
                <w:sz w:val="20"/>
                <w:szCs w:val="20"/>
              </w:rPr>
              <w:t xml:space="preserve">приложения </w:t>
            </w:r>
            <w:r w:rsidR="00BC1295" w:rsidRPr="00BC1295">
              <w:rPr>
                <w:sz w:val="20"/>
                <w:szCs w:val="20"/>
              </w:rPr>
              <w:t>№ 1, № 2, № 3</w:t>
            </w:r>
            <w:r w:rsidR="0019661C">
              <w:rPr>
                <w:sz w:val="20"/>
                <w:szCs w:val="20"/>
              </w:rPr>
              <w:t xml:space="preserve"> Блока 5</w:t>
            </w:r>
            <w:r w:rsidR="00BC1295" w:rsidRPr="00BC1295">
              <w:rPr>
                <w:sz w:val="20"/>
                <w:szCs w:val="20"/>
              </w:rPr>
              <w:t>)</w:t>
            </w:r>
            <w:r w:rsidRPr="00BC1295">
              <w:rPr>
                <w:sz w:val="20"/>
                <w:szCs w:val="20"/>
              </w:rPr>
              <w:t>:</w:t>
            </w:r>
          </w:p>
          <w:p w:rsidR="006E3BFC" w:rsidRPr="006E3BFC" w:rsidRDefault="006E3BFC" w:rsidP="006E3BFC">
            <w:pPr>
              <w:ind w:firstLine="315"/>
              <w:jc w:val="left"/>
              <w:rPr>
                <w:sz w:val="20"/>
                <w:szCs w:val="20"/>
              </w:rPr>
            </w:pPr>
            <w:r w:rsidRPr="00BC1295">
              <w:rPr>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w:t>
            </w:r>
            <w:r w:rsidRPr="006E3BFC">
              <w:rPr>
                <w:sz w:val="20"/>
                <w:szCs w:val="20"/>
              </w:rPr>
              <w:t xml:space="preserve"> закупки с участием субъектов малого и среднего предпринимательства является юридическое лицо;</w:t>
            </w:r>
          </w:p>
          <w:p w:rsidR="006E3BFC" w:rsidRPr="006E3BFC" w:rsidRDefault="006E3BFC" w:rsidP="006E3BFC">
            <w:pPr>
              <w:ind w:firstLine="315"/>
              <w:jc w:val="left"/>
              <w:rPr>
                <w:sz w:val="20"/>
                <w:szCs w:val="20"/>
              </w:rPr>
            </w:pPr>
            <w:bookmarkStart w:id="6" w:name="dst469"/>
            <w:bookmarkEnd w:id="6"/>
            <w:r w:rsidRPr="006E3BFC">
              <w:rPr>
                <w:sz w:val="20"/>
                <w:szCs w:val="20"/>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6E3BFC" w:rsidRPr="006E3BFC" w:rsidRDefault="006E3BFC" w:rsidP="006E3BFC">
            <w:pPr>
              <w:ind w:firstLine="315"/>
              <w:jc w:val="left"/>
              <w:rPr>
                <w:sz w:val="20"/>
                <w:szCs w:val="20"/>
              </w:rPr>
            </w:pPr>
            <w:bookmarkStart w:id="7" w:name="dst470"/>
            <w:bookmarkEnd w:id="7"/>
            <w:r w:rsidRPr="006E3BFC">
              <w:rPr>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6E3BFC" w:rsidRPr="006E3BFC" w:rsidRDefault="006E3BFC" w:rsidP="006E3BFC">
            <w:pPr>
              <w:ind w:firstLine="315"/>
              <w:jc w:val="left"/>
              <w:rPr>
                <w:sz w:val="20"/>
                <w:szCs w:val="20"/>
              </w:rPr>
            </w:pPr>
            <w:bookmarkStart w:id="8" w:name="dst471"/>
            <w:bookmarkEnd w:id="8"/>
            <w:r w:rsidRPr="006E3BFC">
              <w:rPr>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6E3BFC" w:rsidRPr="006E3BFC" w:rsidRDefault="006E3BFC" w:rsidP="006E3BFC">
            <w:pPr>
              <w:ind w:firstLine="315"/>
              <w:jc w:val="left"/>
              <w:rPr>
                <w:sz w:val="20"/>
                <w:szCs w:val="20"/>
              </w:rPr>
            </w:pPr>
            <w:bookmarkStart w:id="9" w:name="dst472"/>
            <w:bookmarkEnd w:id="9"/>
            <w:r w:rsidRPr="006E3BFC">
              <w:rPr>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6E3BFC" w:rsidRPr="006E3BFC" w:rsidRDefault="006E3BFC" w:rsidP="006E3BFC">
            <w:pPr>
              <w:ind w:firstLine="315"/>
              <w:jc w:val="left"/>
              <w:rPr>
                <w:sz w:val="20"/>
                <w:szCs w:val="20"/>
              </w:rPr>
            </w:pPr>
            <w:bookmarkStart w:id="10" w:name="dst473"/>
            <w:bookmarkEnd w:id="10"/>
            <w:r w:rsidRPr="006E3BFC">
              <w:rPr>
                <w:sz w:val="20"/>
                <w:szCs w:val="20"/>
              </w:rPr>
              <w:t>а) индивидуальным предпринимателем, если участником такой закупки является индивидуальный предприниматель;</w:t>
            </w:r>
          </w:p>
          <w:p w:rsidR="006E3BFC" w:rsidRPr="006E3BFC" w:rsidRDefault="006E3BFC" w:rsidP="006E3BFC">
            <w:pPr>
              <w:ind w:firstLine="315"/>
              <w:jc w:val="left"/>
              <w:rPr>
                <w:sz w:val="20"/>
                <w:szCs w:val="20"/>
              </w:rPr>
            </w:pPr>
            <w:bookmarkStart w:id="11" w:name="dst474"/>
            <w:bookmarkEnd w:id="11"/>
            <w:r w:rsidRPr="006E3BFC">
              <w:rPr>
                <w:sz w:val="20"/>
                <w:szCs w:val="20"/>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6E3BFC" w:rsidRPr="006E3BFC" w:rsidRDefault="006E3BFC" w:rsidP="006E3BFC">
            <w:pPr>
              <w:ind w:firstLine="315"/>
              <w:jc w:val="left"/>
              <w:rPr>
                <w:sz w:val="20"/>
                <w:szCs w:val="20"/>
              </w:rPr>
            </w:pPr>
            <w:bookmarkStart w:id="12" w:name="dst475"/>
            <w:bookmarkEnd w:id="12"/>
            <w:r w:rsidRPr="006E3BFC">
              <w:rPr>
                <w:sz w:val="20"/>
                <w:szCs w:val="20"/>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r:id="rId8" w:anchor="dst486" w:history="1">
              <w:r w:rsidRPr="006E3BFC">
                <w:rPr>
                  <w:sz w:val="20"/>
                  <w:szCs w:val="20"/>
                </w:rPr>
                <w:t>подпунктом "е" пункта 9</w:t>
              </w:r>
            </w:hyperlink>
            <w:r w:rsidRPr="006E3BFC">
              <w:rPr>
                <w:sz w:val="20"/>
                <w:szCs w:val="20"/>
              </w:rPr>
              <w:t> </w:t>
            </w:r>
            <w:r w:rsidR="008A64CA">
              <w:rPr>
                <w:sz w:val="20"/>
                <w:szCs w:val="20"/>
              </w:rPr>
              <w:t xml:space="preserve">статьи 3.4. </w:t>
            </w:r>
            <w:hyperlink r:id="rId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r w:rsidRPr="006E3BFC">
              <w:rPr>
                <w:sz w:val="20"/>
                <w:szCs w:val="20"/>
              </w:rPr>
              <w:t>;</w:t>
            </w:r>
          </w:p>
          <w:p w:rsidR="006E3BFC" w:rsidRPr="006E3BFC" w:rsidRDefault="006E3BFC" w:rsidP="006E3BFC">
            <w:pPr>
              <w:ind w:firstLine="315"/>
              <w:jc w:val="left"/>
              <w:rPr>
                <w:sz w:val="20"/>
                <w:szCs w:val="20"/>
              </w:rPr>
            </w:pPr>
            <w:bookmarkStart w:id="13" w:name="dst476"/>
            <w:bookmarkEnd w:id="13"/>
            <w:r w:rsidRPr="006E3BFC">
              <w:rPr>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6E3BFC" w:rsidRPr="006E3BFC" w:rsidRDefault="006E3BFC" w:rsidP="006E3BFC">
            <w:pPr>
              <w:ind w:firstLine="315"/>
              <w:jc w:val="left"/>
              <w:rPr>
                <w:sz w:val="20"/>
                <w:szCs w:val="20"/>
              </w:rPr>
            </w:pPr>
            <w:bookmarkStart w:id="14" w:name="dst477"/>
            <w:bookmarkEnd w:id="14"/>
            <w:r w:rsidRPr="006E3BFC">
              <w:rPr>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документацией о конкурентной закупке:</w:t>
            </w:r>
          </w:p>
          <w:p w:rsidR="006E3BFC" w:rsidRPr="006E3BFC" w:rsidRDefault="006E3BFC" w:rsidP="006E3BFC">
            <w:pPr>
              <w:ind w:firstLine="315"/>
              <w:jc w:val="left"/>
              <w:rPr>
                <w:sz w:val="20"/>
                <w:szCs w:val="20"/>
              </w:rPr>
            </w:pPr>
            <w:bookmarkStart w:id="15" w:name="dst478"/>
            <w:bookmarkEnd w:id="15"/>
            <w:r w:rsidRPr="006E3BFC">
              <w:rPr>
                <w:sz w:val="20"/>
                <w:szCs w:val="20"/>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6E3BFC" w:rsidRPr="006E3BFC" w:rsidRDefault="006E3BFC" w:rsidP="006E3BFC">
            <w:pPr>
              <w:ind w:firstLine="315"/>
              <w:jc w:val="left"/>
              <w:rPr>
                <w:sz w:val="20"/>
                <w:szCs w:val="20"/>
              </w:rPr>
            </w:pPr>
            <w:bookmarkStart w:id="16" w:name="dst479"/>
            <w:bookmarkEnd w:id="16"/>
            <w:r w:rsidRPr="006E3BFC">
              <w:rPr>
                <w:sz w:val="20"/>
                <w:szCs w:val="20"/>
              </w:rPr>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6E3BFC" w:rsidRPr="006E3BFC" w:rsidRDefault="006E3BFC" w:rsidP="006E3BFC">
            <w:pPr>
              <w:ind w:firstLine="315"/>
              <w:jc w:val="left"/>
              <w:rPr>
                <w:sz w:val="20"/>
                <w:szCs w:val="20"/>
              </w:rPr>
            </w:pPr>
            <w:bookmarkStart w:id="17" w:name="dst480"/>
            <w:bookmarkEnd w:id="17"/>
            <w:r w:rsidRPr="006E3BFC">
              <w:rPr>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6E3BFC" w:rsidRPr="006E3BFC" w:rsidRDefault="006E3BFC" w:rsidP="006E3BFC">
            <w:pPr>
              <w:ind w:firstLine="315"/>
              <w:jc w:val="left"/>
              <w:rPr>
                <w:sz w:val="20"/>
                <w:szCs w:val="20"/>
              </w:rPr>
            </w:pPr>
            <w:bookmarkStart w:id="18" w:name="dst481"/>
            <w:bookmarkEnd w:id="18"/>
            <w:r w:rsidRPr="006E3BFC">
              <w:rPr>
                <w:sz w:val="20"/>
                <w:szCs w:val="20"/>
              </w:rPr>
              <w:t xml:space="preserve">а) </w:t>
            </w:r>
            <w:proofErr w:type="spellStart"/>
            <w:r w:rsidRPr="006E3BFC">
              <w:rPr>
                <w:sz w:val="20"/>
                <w:szCs w:val="20"/>
              </w:rPr>
              <w:t>непроведение</w:t>
            </w:r>
            <w:proofErr w:type="spellEnd"/>
            <w:r w:rsidRPr="006E3BFC">
              <w:rPr>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6E3BFC" w:rsidRPr="006E3BFC" w:rsidRDefault="006E3BFC" w:rsidP="006E3BFC">
            <w:pPr>
              <w:ind w:firstLine="315"/>
              <w:jc w:val="left"/>
              <w:rPr>
                <w:sz w:val="20"/>
                <w:szCs w:val="20"/>
              </w:rPr>
            </w:pPr>
            <w:bookmarkStart w:id="19" w:name="dst482"/>
            <w:bookmarkEnd w:id="19"/>
            <w:r w:rsidRPr="006E3BFC">
              <w:rPr>
                <w:sz w:val="20"/>
                <w:szCs w:val="20"/>
              </w:rPr>
              <w:t xml:space="preserve">б) </w:t>
            </w:r>
            <w:proofErr w:type="spellStart"/>
            <w:r w:rsidRPr="006E3BFC">
              <w:rPr>
                <w:sz w:val="20"/>
                <w:szCs w:val="20"/>
              </w:rPr>
              <w:t>неприостановление</w:t>
            </w:r>
            <w:proofErr w:type="spellEnd"/>
            <w:r w:rsidRPr="006E3BFC">
              <w:rPr>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6E3BFC">
                <w:rPr>
                  <w:sz w:val="20"/>
                  <w:szCs w:val="20"/>
                </w:rPr>
                <w:t>Кодексом</w:t>
              </w:r>
            </w:hyperlink>
            <w:r w:rsidRPr="006E3BFC">
              <w:rPr>
                <w:sz w:val="20"/>
                <w:szCs w:val="20"/>
              </w:rPr>
              <w:t>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0" w:name="dst483"/>
            <w:bookmarkEnd w:id="20"/>
            <w:r w:rsidRPr="006E3BFC">
              <w:rPr>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6E3BFC">
                <w:rPr>
                  <w:sz w:val="20"/>
                  <w:szCs w:val="20"/>
                </w:rPr>
                <w:t>законодательством</w:t>
              </w:r>
            </w:hyperlink>
            <w:r w:rsidRPr="006E3BFC">
              <w:rPr>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6E3BFC">
                <w:rPr>
                  <w:sz w:val="20"/>
                  <w:szCs w:val="20"/>
                </w:rPr>
                <w:t>законодательством</w:t>
              </w:r>
            </w:hyperlink>
            <w:r w:rsidRPr="006E3BFC">
              <w:rPr>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6E3BFC" w:rsidRPr="006E3BFC" w:rsidRDefault="006E3BFC" w:rsidP="006E3BFC">
            <w:pPr>
              <w:ind w:firstLine="315"/>
              <w:jc w:val="left"/>
              <w:rPr>
                <w:sz w:val="20"/>
                <w:szCs w:val="20"/>
              </w:rPr>
            </w:pPr>
            <w:bookmarkStart w:id="21" w:name="dst484"/>
            <w:bookmarkEnd w:id="21"/>
            <w:r w:rsidRPr="006E3BFC">
              <w:rPr>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6E3BFC">
                <w:rPr>
                  <w:sz w:val="20"/>
                  <w:szCs w:val="20"/>
                </w:rPr>
                <w:t>статьями 289</w:t>
              </w:r>
            </w:hyperlink>
            <w:r w:rsidRPr="006E3BFC">
              <w:rPr>
                <w:sz w:val="20"/>
                <w:szCs w:val="20"/>
              </w:rPr>
              <w:t>, </w:t>
            </w:r>
            <w:hyperlink r:id="rId14" w:anchor="dst2054" w:history="1">
              <w:r w:rsidRPr="006E3BFC">
                <w:rPr>
                  <w:sz w:val="20"/>
                  <w:szCs w:val="20"/>
                </w:rPr>
                <w:t>290</w:t>
              </w:r>
            </w:hyperlink>
            <w:r w:rsidRPr="006E3BFC">
              <w:rPr>
                <w:sz w:val="20"/>
                <w:szCs w:val="20"/>
              </w:rPr>
              <w:t>, </w:t>
            </w:r>
            <w:hyperlink r:id="rId15" w:anchor="dst2072" w:history="1">
              <w:r w:rsidRPr="006E3BFC">
                <w:rPr>
                  <w:sz w:val="20"/>
                  <w:szCs w:val="20"/>
                </w:rPr>
                <w:t>291</w:t>
              </w:r>
            </w:hyperlink>
            <w:r w:rsidRPr="006E3BFC">
              <w:rPr>
                <w:sz w:val="20"/>
                <w:szCs w:val="20"/>
              </w:rPr>
              <w:t>, </w:t>
            </w:r>
            <w:hyperlink r:id="rId16" w:anchor="dst2086" w:history="1">
              <w:r w:rsidRPr="006E3BFC">
                <w:rPr>
                  <w:sz w:val="20"/>
                  <w:szCs w:val="20"/>
                </w:rPr>
                <w:t>291.1</w:t>
              </w:r>
            </w:hyperlink>
            <w:r w:rsidRPr="006E3BFC">
              <w:rPr>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E3BFC" w:rsidRPr="006E3BFC" w:rsidRDefault="006E3BFC" w:rsidP="006E3BFC">
            <w:pPr>
              <w:ind w:firstLine="315"/>
              <w:jc w:val="left"/>
              <w:rPr>
                <w:sz w:val="20"/>
                <w:szCs w:val="20"/>
              </w:rPr>
            </w:pPr>
            <w:bookmarkStart w:id="22" w:name="dst485"/>
            <w:bookmarkEnd w:id="22"/>
            <w:r w:rsidRPr="006E3BFC">
              <w:rPr>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6E3BFC">
                <w:rPr>
                  <w:sz w:val="20"/>
                  <w:szCs w:val="20"/>
                </w:rPr>
                <w:t>статьей 19.28</w:t>
              </w:r>
            </w:hyperlink>
            <w:r w:rsidRPr="006E3BFC">
              <w:rPr>
                <w:sz w:val="20"/>
                <w:szCs w:val="20"/>
              </w:rPr>
              <w:t> Кодекса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3" w:name="dst486"/>
            <w:bookmarkEnd w:id="23"/>
            <w:r w:rsidRPr="006E3BFC">
              <w:rPr>
                <w:sz w:val="20"/>
                <w:szCs w:val="20"/>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6E3BFC" w:rsidRPr="006E3BFC" w:rsidRDefault="006E3BFC" w:rsidP="006E3BFC">
            <w:pPr>
              <w:ind w:firstLine="315"/>
              <w:jc w:val="left"/>
              <w:rPr>
                <w:sz w:val="20"/>
                <w:szCs w:val="20"/>
              </w:rPr>
            </w:pPr>
            <w:bookmarkStart w:id="24" w:name="dst487"/>
            <w:bookmarkEnd w:id="24"/>
            <w:r w:rsidRPr="006E3BFC">
              <w:rPr>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E3BFC" w:rsidRPr="006E3BFC" w:rsidRDefault="006E3BFC" w:rsidP="006E3BFC">
            <w:pPr>
              <w:ind w:firstLine="315"/>
              <w:jc w:val="left"/>
              <w:rPr>
                <w:sz w:val="20"/>
                <w:szCs w:val="20"/>
              </w:rPr>
            </w:pPr>
            <w:bookmarkStart w:id="25" w:name="dst488"/>
            <w:bookmarkEnd w:id="25"/>
            <w:r w:rsidRPr="006E3BFC">
              <w:rPr>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E3BFC" w:rsidRPr="006E3BFC" w:rsidRDefault="006E3BFC" w:rsidP="006E3BFC">
            <w:pPr>
              <w:ind w:firstLine="315"/>
              <w:jc w:val="left"/>
              <w:rPr>
                <w:sz w:val="20"/>
                <w:szCs w:val="20"/>
              </w:rPr>
            </w:pPr>
            <w:bookmarkStart w:id="26" w:name="dst489"/>
            <w:bookmarkEnd w:id="26"/>
            <w:r w:rsidRPr="006E3BFC">
              <w:rPr>
                <w:sz w:val="20"/>
                <w:szCs w:val="20"/>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6E3BFC" w:rsidRPr="006E3BFC" w:rsidRDefault="006E3BFC" w:rsidP="006E3BFC">
            <w:pPr>
              <w:ind w:firstLine="315"/>
              <w:jc w:val="left"/>
              <w:rPr>
                <w:sz w:val="20"/>
                <w:szCs w:val="20"/>
              </w:rPr>
            </w:pPr>
            <w:bookmarkStart w:id="27" w:name="dst490"/>
            <w:bookmarkEnd w:id="27"/>
            <w:r w:rsidRPr="006E3BFC">
              <w:rPr>
                <w:sz w:val="20"/>
                <w:szCs w:val="20"/>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представл</w:t>
            </w:r>
            <w:r w:rsidR="008A64CA">
              <w:rPr>
                <w:sz w:val="20"/>
                <w:szCs w:val="20"/>
              </w:rPr>
              <w:t>яются</w:t>
            </w:r>
            <w:r w:rsidRPr="006E3BFC">
              <w:rPr>
                <w:sz w:val="20"/>
                <w:szCs w:val="20"/>
              </w:rPr>
              <w:t xml:space="preserve"> указанны</w:t>
            </w:r>
            <w:r w:rsidR="008A64CA">
              <w:rPr>
                <w:sz w:val="20"/>
                <w:szCs w:val="20"/>
              </w:rPr>
              <w:t>е</w:t>
            </w:r>
            <w:r w:rsidRPr="006E3BFC">
              <w:rPr>
                <w:sz w:val="20"/>
                <w:szCs w:val="20"/>
              </w:rPr>
              <w:t xml:space="preserve"> документ</w:t>
            </w:r>
            <w:r w:rsidR="008A64CA">
              <w:rPr>
                <w:sz w:val="20"/>
                <w:szCs w:val="20"/>
              </w:rPr>
              <w:t>ы</w:t>
            </w:r>
            <w:r w:rsidRPr="006E3BFC">
              <w:rPr>
                <w:sz w:val="20"/>
                <w:szCs w:val="20"/>
              </w:rPr>
              <w:t>, если в соответствии с законодательством Российской Федерации они передаются вместе с товаром;</w:t>
            </w:r>
          </w:p>
          <w:p w:rsidR="004E2AB6" w:rsidRPr="006E3BFC" w:rsidRDefault="006E3BFC" w:rsidP="004E2AB6">
            <w:pPr>
              <w:ind w:firstLine="315"/>
              <w:jc w:val="left"/>
              <w:rPr>
                <w:sz w:val="20"/>
                <w:szCs w:val="20"/>
              </w:rPr>
            </w:pPr>
            <w:bookmarkStart w:id="28" w:name="dst491"/>
            <w:bookmarkEnd w:id="28"/>
            <w:r w:rsidRPr="006E3BFC">
              <w:rPr>
                <w:sz w:val="20"/>
                <w:szCs w:val="20"/>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w:t>
            </w:r>
            <w:hyperlink r:id="rId18" w:anchor="dst440" w:history="1">
              <w:r w:rsidRPr="006E3BFC">
                <w:rPr>
                  <w:sz w:val="20"/>
                  <w:szCs w:val="20"/>
                </w:rPr>
                <w:t>пунктом 1 части 8 статьи 3</w:t>
              </w:r>
            </w:hyperlink>
            <w:r w:rsidRPr="006E3BFC">
              <w:rPr>
                <w:sz w:val="20"/>
                <w:szCs w:val="20"/>
              </w:rPr>
              <w:t> </w:t>
            </w:r>
            <w:hyperlink r:id="rId1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bookmarkStart w:id="29" w:name="dst520"/>
            <w:bookmarkStart w:id="30" w:name="dst492"/>
            <w:bookmarkEnd w:id="29"/>
            <w:bookmarkEnd w:id="30"/>
            <w:r w:rsidR="00F7320F">
              <w:rPr>
                <w:sz w:val="20"/>
                <w:szCs w:val="20"/>
              </w:rPr>
              <w:t>.</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второй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A63625" w:rsidRPr="00D56C37" w:rsidRDefault="006E3BFC" w:rsidP="006E3BFC">
            <w:pPr>
              <w:pStyle w:val="-1"/>
              <w:ind w:left="315"/>
              <w:jc w:val="left"/>
              <w:rPr>
                <w:sz w:val="20"/>
                <w:szCs w:val="20"/>
              </w:rPr>
            </w:pPr>
            <w:r w:rsidRPr="00C80B8B">
              <w:rPr>
                <w:sz w:val="20"/>
                <w:szCs w:val="20"/>
              </w:rPr>
              <w:t>Не предусмотрен</w:t>
            </w:r>
            <w:r>
              <w:rPr>
                <w:sz w:val="20"/>
                <w:szCs w:val="20"/>
              </w:rPr>
              <w:t>ы</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ценового предложения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8A64CA" w:rsidRDefault="00F7320F" w:rsidP="000C06DF">
            <w:pPr>
              <w:pStyle w:val="-3"/>
              <w:numPr>
                <w:ilvl w:val="0"/>
                <w:numId w:val="26"/>
              </w:numPr>
              <w:jc w:val="left"/>
              <w:rPr>
                <w:sz w:val="20"/>
                <w:szCs w:val="20"/>
              </w:rPr>
            </w:pPr>
            <w:r>
              <w:rPr>
                <w:sz w:val="20"/>
                <w:szCs w:val="20"/>
              </w:rPr>
              <w:t>Предложение участника о цене договора</w:t>
            </w:r>
            <w:r w:rsidR="00CE767D">
              <w:rPr>
                <w:sz w:val="20"/>
                <w:szCs w:val="20"/>
              </w:rPr>
              <w:t xml:space="preserve"> (Приложение № </w:t>
            </w:r>
            <w:r w:rsidR="000C06DF">
              <w:rPr>
                <w:sz w:val="20"/>
                <w:szCs w:val="20"/>
              </w:rPr>
              <w:t>4</w:t>
            </w:r>
            <w:r w:rsidR="0019661C">
              <w:rPr>
                <w:sz w:val="20"/>
                <w:szCs w:val="20"/>
              </w:rPr>
              <w:t xml:space="preserve"> Блока 5</w:t>
            </w:r>
            <w:r w:rsidR="00501ACA">
              <w:rPr>
                <w:sz w:val="20"/>
                <w:szCs w:val="20"/>
              </w:rPr>
              <w:t xml:space="preserve"> </w:t>
            </w:r>
            <w:r w:rsidR="00CE767D">
              <w:rPr>
                <w:sz w:val="20"/>
                <w:szCs w:val="20"/>
              </w:rPr>
              <w:t>)</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Порядок подачи запросов на разъяснение положений Извещения и/или документации о закупке и предоставления разъяснений</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DC26C7" w:rsidP="00DC26C7">
            <w:pPr>
              <w:ind w:firstLine="0"/>
              <w:jc w:val="left"/>
              <w:rPr>
                <w:sz w:val="20"/>
                <w:szCs w:val="20"/>
              </w:rPr>
            </w:pPr>
            <w:r w:rsidRPr="00DC26C7">
              <w:rPr>
                <w:sz w:val="20"/>
                <w:szCs w:val="20"/>
              </w:rPr>
              <w:t>Порядок подачи запросов на разъяснение положений Извещения и/или документации о закупке и предоставления разъяснений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4002D" w:rsidRPr="0014002D" w:rsidRDefault="0014002D" w:rsidP="0014002D">
            <w:pPr>
              <w:ind w:firstLine="315"/>
              <w:jc w:val="left"/>
              <w:rPr>
                <w:sz w:val="20"/>
                <w:szCs w:val="20"/>
              </w:rPr>
            </w:pPr>
            <w:r w:rsidRPr="0014002D">
              <w:rPr>
                <w:sz w:val="20"/>
                <w:szCs w:val="20"/>
              </w:rPr>
              <w:t>Направление запросов на разъяснение положений Извещения и/или документации о закупке и предоставление разъяснений осуществляется исключительно с помощью функционала ЭТП.</w:t>
            </w:r>
          </w:p>
          <w:p w:rsidR="0014002D" w:rsidRPr="007C0874" w:rsidRDefault="0014002D" w:rsidP="0014002D">
            <w:pPr>
              <w:ind w:firstLine="315"/>
              <w:jc w:val="left"/>
              <w:rPr>
                <w:color w:val="FF0000"/>
                <w:sz w:val="20"/>
                <w:szCs w:val="20"/>
              </w:rPr>
            </w:pPr>
            <w:r w:rsidRPr="0014002D">
              <w:rPr>
                <w:sz w:val="20"/>
                <w:szCs w:val="20"/>
              </w:rPr>
              <w:t xml:space="preserve">При подготовке заявки Участник закупки вправе направить Организатору закупки запрос о разъяснении положений Извещения и/или Документации о </w:t>
            </w:r>
            <w:r w:rsidRPr="00980865">
              <w:rPr>
                <w:sz w:val="20"/>
                <w:szCs w:val="20"/>
              </w:rPr>
              <w:t>закупке с даты и времени публикации Извещения и/или Документации о закупке и не позднее, чем за 3 рабочих дня д</w:t>
            </w:r>
            <w:r w:rsidR="007C0874" w:rsidRPr="00980865">
              <w:rPr>
                <w:sz w:val="20"/>
                <w:szCs w:val="20"/>
              </w:rPr>
              <w:t>о окончания срока подачи заявок</w:t>
            </w:r>
            <w:r w:rsidRPr="00980865">
              <w:rPr>
                <w:sz w:val="20"/>
                <w:szCs w:val="20"/>
              </w:rPr>
              <w:t xml:space="preserve">.  </w:t>
            </w:r>
          </w:p>
          <w:p w:rsidR="0014002D" w:rsidRPr="0014002D" w:rsidRDefault="0014002D" w:rsidP="0014002D">
            <w:pPr>
              <w:ind w:firstLine="315"/>
              <w:jc w:val="left"/>
              <w:rPr>
                <w:sz w:val="20"/>
                <w:szCs w:val="20"/>
              </w:rPr>
            </w:pPr>
            <w:r w:rsidRPr="0014002D">
              <w:rPr>
                <w:sz w:val="20"/>
                <w:szCs w:val="20"/>
              </w:rPr>
              <w:t xml:space="preserve">Организатор закупки вправе не отвечать на запросы разъяснений положений извещения и/или документации о закупке, поступившими позднее чем за 3 рабочих дня до окончания срока подачи заявок. </w:t>
            </w:r>
          </w:p>
          <w:p w:rsidR="0014002D" w:rsidRPr="0014002D" w:rsidRDefault="0014002D" w:rsidP="0014002D">
            <w:pPr>
              <w:ind w:firstLine="315"/>
              <w:jc w:val="left"/>
              <w:rPr>
                <w:sz w:val="20"/>
                <w:szCs w:val="20"/>
              </w:rPr>
            </w:pPr>
            <w:r w:rsidRPr="0014002D">
              <w:rPr>
                <w:sz w:val="20"/>
                <w:szCs w:val="20"/>
              </w:rPr>
              <w:t>Разъяснения положений извещения, документаци</w:t>
            </w:r>
            <w:r w:rsidR="003376B9">
              <w:rPr>
                <w:sz w:val="20"/>
                <w:szCs w:val="20"/>
              </w:rPr>
              <w:t xml:space="preserve">и о закупке не должны изменять </w:t>
            </w:r>
            <w:r w:rsidRPr="0014002D">
              <w:rPr>
                <w:sz w:val="20"/>
                <w:szCs w:val="20"/>
              </w:rPr>
              <w:t>условия извещения, документации о закупке, в том числе предмет закупки и существенные условия проекта договора.</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о закупке размещается в течение 3-х рабочих дней с даты поступления запроса о разъяснении. </w:t>
            </w:r>
          </w:p>
          <w:p w:rsidR="0014002D" w:rsidRPr="0014002D" w:rsidRDefault="0014002D" w:rsidP="0014002D">
            <w:pPr>
              <w:ind w:firstLine="315"/>
              <w:jc w:val="left"/>
              <w:rPr>
                <w:sz w:val="20"/>
                <w:szCs w:val="20"/>
              </w:rPr>
            </w:pPr>
            <w:r w:rsidRPr="0014002D">
              <w:rPr>
                <w:sz w:val="20"/>
                <w:szCs w:val="20"/>
              </w:rPr>
              <w:t xml:space="preserve">Если разъяснение не размещено в установленный срок, Организатор закупки вправе перенести (путем внесения изменений в Извещение и Документацию о закупке) окончательный срок подачи заявок на участие в процедуре закупки не менее чем на количество рабочих дней задержки. Разъяснение положений Извещения или Документации о закупке не должно изменять их суть. </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размещается без указания информации о наименовании и иных реквизитах Участника закупки, от которого поступил запрос. </w:t>
            </w:r>
          </w:p>
          <w:p w:rsidR="0014002D" w:rsidRPr="0014002D" w:rsidRDefault="0014002D" w:rsidP="0014002D">
            <w:pPr>
              <w:ind w:firstLine="315"/>
              <w:jc w:val="left"/>
              <w:rPr>
                <w:sz w:val="20"/>
                <w:szCs w:val="20"/>
              </w:rPr>
            </w:pPr>
            <w:r w:rsidRPr="0014002D">
              <w:rPr>
                <w:sz w:val="20"/>
                <w:szCs w:val="20"/>
              </w:rPr>
              <w:t>Запросы, направленные другими способами, рассмотрению не подлежат. Организатор не несет ответственности за действия Участника, совершенные вне ЭТП.</w:t>
            </w:r>
          </w:p>
          <w:p w:rsidR="000D1CA8" w:rsidRPr="0014002D" w:rsidRDefault="0014002D" w:rsidP="0014002D">
            <w:pPr>
              <w:ind w:firstLine="315"/>
              <w:jc w:val="left"/>
              <w:rPr>
                <w:sz w:val="20"/>
                <w:szCs w:val="20"/>
              </w:rPr>
            </w:pPr>
            <w:r w:rsidRPr="0014002D">
              <w:rPr>
                <w:sz w:val="20"/>
                <w:szCs w:val="20"/>
              </w:rPr>
              <w:t>Организатор закупки вправе не отвечать на запросы разъяснений положений извещения и/или документации о закупке, оформленные и/или направленные с нарушением установленных требований</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Инструкция по подготовке заявки Участником закупки</w:t>
            </w:r>
          </w:p>
        </w:tc>
      </w:tr>
      <w:tr w:rsidR="00404E7E"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DC26C7">
            <w:pPr>
              <w:ind w:firstLine="0"/>
              <w:jc w:val="left"/>
              <w:rPr>
                <w:sz w:val="20"/>
                <w:szCs w:val="20"/>
              </w:rPr>
            </w:pPr>
            <w:r w:rsidRPr="00C80B8B">
              <w:rPr>
                <w:sz w:val="20"/>
                <w:szCs w:val="20"/>
              </w:rPr>
              <w:t>Требования относительно минимального срока действия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1911E9" w:rsidP="00EE0528">
            <w:pPr>
              <w:ind w:firstLine="315"/>
              <w:jc w:val="left"/>
              <w:rPr>
                <w:sz w:val="20"/>
                <w:szCs w:val="20"/>
              </w:rPr>
            </w:pPr>
            <w:r>
              <w:rPr>
                <w:sz w:val="20"/>
                <w:szCs w:val="20"/>
              </w:rPr>
              <w:t>90</w:t>
            </w:r>
            <w:r w:rsidR="00404E7E">
              <w:rPr>
                <w:sz w:val="20"/>
                <w:szCs w:val="20"/>
              </w:rPr>
              <w:t xml:space="preserve"> </w:t>
            </w:r>
            <w:r w:rsidR="002D53F1">
              <w:rPr>
                <w:sz w:val="20"/>
                <w:szCs w:val="20"/>
              </w:rPr>
              <w:t xml:space="preserve">календарных </w:t>
            </w:r>
            <w:r w:rsidR="00404E7E" w:rsidRPr="00C80B8B">
              <w:rPr>
                <w:sz w:val="20"/>
                <w:szCs w:val="20"/>
              </w:rPr>
              <w:t>дней с даты окончания срока подачи заявок</w:t>
            </w:r>
          </w:p>
        </w:tc>
      </w:tr>
      <w:tr w:rsidR="00404E7E" w:rsidRPr="00E06E72" w:rsidTr="0013603C">
        <w:trPr>
          <w:trHeight w:val="385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13603C">
            <w:pPr>
              <w:ind w:firstLine="0"/>
              <w:jc w:val="left"/>
              <w:rPr>
                <w:sz w:val="20"/>
                <w:szCs w:val="20"/>
              </w:rPr>
            </w:pPr>
            <w:r w:rsidRPr="00C80B8B">
              <w:rPr>
                <w:sz w:val="20"/>
                <w:szCs w:val="20"/>
              </w:rPr>
              <w:t>Требования относительно способа заверения/подписания документов в электронной форме, позволяющего Организатору закупки убедиться, что они исходят от Участника закупки (представителя, имеющего право действовать от имени Участника):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404E7E" w:rsidP="00EE0528">
            <w:pPr>
              <w:ind w:firstLine="315"/>
              <w:jc w:val="left"/>
              <w:rPr>
                <w:sz w:val="20"/>
                <w:szCs w:val="20"/>
              </w:rPr>
            </w:pPr>
            <w:r w:rsidRPr="00C80B8B">
              <w:rPr>
                <w:sz w:val="20"/>
                <w:szCs w:val="20"/>
              </w:rPr>
              <w:t>Усиленная квалифицирован</w:t>
            </w:r>
            <w:r w:rsidRPr="00C80B8B">
              <w:rPr>
                <w:rStyle w:val="af0"/>
                <w:sz w:val="20"/>
                <w:szCs w:val="20"/>
              </w:rPr>
              <w:t>н</w:t>
            </w:r>
            <w:r w:rsidRPr="00C80B8B">
              <w:rPr>
                <w:sz w:val="20"/>
                <w:szCs w:val="20"/>
              </w:rPr>
              <w:t>ая электронная подпись</w:t>
            </w:r>
          </w:p>
        </w:tc>
      </w:tr>
      <w:tr w:rsidR="000D1CA8" w:rsidRPr="00E06E72" w:rsidTr="008F4EDF">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CC2797" w:rsidRDefault="00CC2797" w:rsidP="00DC26C7">
            <w:pPr>
              <w:ind w:firstLine="0"/>
              <w:jc w:val="left"/>
              <w:rPr>
                <w:b/>
                <w:sz w:val="20"/>
                <w:szCs w:val="20"/>
              </w:rPr>
            </w:pPr>
            <w:r w:rsidRPr="00CC2797">
              <w:rPr>
                <w:b/>
                <w:sz w:val="20"/>
                <w:szCs w:val="20"/>
              </w:rPr>
              <w:t>Подача, прием и открытие доступа к заявкам Участников закупки</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CC2797" w:rsidP="00DC26C7">
            <w:pPr>
              <w:ind w:firstLine="0"/>
              <w:jc w:val="left"/>
              <w:rPr>
                <w:sz w:val="20"/>
                <w:szCs w:val="20"/>
              </w:rPr>
            </w:pPr>
            <w:r w:rsidRPr="00CC2797">
              <w:rPr>
                <w:sz w:val="20"/>
                <w:szCs w:val="20"/>
              </w:rPr>
              <w:t>Порядок подачи частей заявки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E06E72" w:rsidRDefault="00CC2797" w:rsidP="004C70C4">
            <w:pPr>
              <w:ind w:firstLine="315"/>
              <w:jc w:val="left"/>
              <w:rPr>
                <w:sz w:val="20"/>
                <w:szCs w:val="20"/>
              </w:rPr>
            </w:pPr>
            <w:r w:rsidRPr="00CC2797">
              <w:rPr>
                <w:sz w:val="20"/>
                <w:szCs w:val="20"/>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(часть заявки, ценовое предложение, заявку на участие в запросе котировок, окончательное предложение, дополнительное ценовое предложение)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Заявка (часть заявки, ценовое предложение, заявку на участие в запросе котировок, окончательное предложение, дополнительное ценовое предложение)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на участие в такой закупке. Изменение, отзыв заявки после окончания срока подачи заявок не допускается.</w:t>
            </w:r>
          </w:p>
        </w:tc>
      </w:tr>
      <w:tr w:rsidR="00CC2797" w:rsidRPr="00E06E72" w:rsidTr="00CC2797">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4152D8" w:rsidP="00DC26C7">
            <w:pPr>
              <w:ind w:firstLine="0"/>
              <w:jc w:val="left"/>
              <w:rPr>
                <w:sz w:val="20"/>
                <w:szCs w:val="20"/>
              </w:rPr>
            </w:pPr>
            <w:r w:rsidRPr="00C80B8B">
              <w:rPr>
                <w:b/>
                <w:sz w:val="20"/>
                <w:szCs w:val="20"/>
              </w:rPr>
              <w:t>Критерии отбора и оценки заявок Участников закупки</w:t>
            </w:r>
          </w:p>
        </w:tc>
      </w:tr>
      <w:tr w:rsidR="00CC2797" w:rsidRPr="00E06E72" w:rsidTr="00BB6BEB">
        <w:trPr>
          <w:trHeight w:val="2371"/>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CC2797" w:rsidP="00CC279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C80B8B" w:rsidRDefault="004152D8" w:rsidP="00DC26C7">
            <w:pPr>
              <w:pStyle w:val="a5"/>
              <w:spacing w:before="0" w:after="0"/>
              <w:ind w:left="0" w:right="0"/>
              <w:rPr>
                <w:sz w:val="20"/>
                <w:szCs w:val="20"/>
              </w:rPr>
            </w:pPr>
            <w:r w:rsidRPr="00C80B8B">
              <w:rPr>
                <w:sz w:val="20"/>
                <w:szCs w:val="20"/>
              </w:rPr>
              <w:t>Основаниями для допуска заявок Участников закупки являются:</w:t>
            </w:r>
          </w:p>
          <w:p w:rsidR="00CC2797" w:rsidRPr="00041B72" w:rsidRDefault="00CC2797" w:rsidP="00DC26C7">
            <w:pPr>
              <w:ind w:firstLine="0"/>
              <w:jc w:val="left"/>
              <w:rPr>
                <w:color w:val="538135" w:themeColor="accent6" w:themeShade="BF"/>
                <w:sz w:val="20"/>
                <w:szCs w:val="20"/>
              </w:rPr>
            </w:pP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предлагаемой проду</w:t>
            </w:r>
            <w:r w:rsidR="0039795B">
              <w:rPr>
                <w:sz w:val="20"/>
                <w:szCs w:val="20"/>
              </w:rPr>
              <w:t xml:space="preserve">кции предъявленным требованиям </w:t>
            </w:r>
            <w:r w:rsidRPr="00094259">
              <w:rPr>
                <w:sz w:val="20"/>
                <w:szCs w:val="20"/>
              </w:rPr>
              <w:t xml:space="preserve">п. </w:t>
            </w:r>
            <w:r w:rsidR="005406FF" w:rsidRPr="00094259">
              <w:rPr>
                <w:sz w:val="20"/>
                <w:szCs w:val="20"/>
              </w:rPr>
              <w:t>5</w:t>
            </w:r>
            <w:r w:rsidR="0039795B">
              <w:rPr>
                <w:sz w:val="20"/>
                <w:szCs w:val="20"/>
              </w:rPr>
              <w:t xml:space="preserve"> Блока 2</w:t>
            </w:r>
            <w:r w:rsidRPr="00094259">
              <w:rPr>
                <w:sz w:val="20"/>
                <w:szCs w:val="20"/>
              </w:rPr>
              <w:t>, включая соответствие первой части заявки, содержанию требованиям Технического задания и условиям договора к продукции и ее описанию;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предлагаемых договорных усло</w:t>
            </w:r>
            <w:r w:rsidR="005406FF" w:rsidRPr="00094259">
              <w:rPr>
                <w:sz w:val="20"/>
                <w:szCs w:val="20"/>
              </w:rPr>
              <w:t>вий предъявленным требованиям,</w:t>
            </w:r>
            <w:r w:rsidRPr="00094259">
              <w:rPr>
                <w:sz w:val="20"/>
                <w:szCs w:val="20"/>
              </w:rPr>
              <w:t xml:space="preserve"> включая соответствие ценовому предложению по составу, содержанию и оформлению;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 xml:space="preserve">Не превышение стоимости заявки Участника </w:t>
            </w:r>
            <w:r w:rsidR="003376B9" w:rsidRPr="00094259">
              <w:rPr>
                <w:sz w:val="20"/>
                <w:szCs w:val="20"/>
              </w:rPr>
              <w:t>закупки,</w:t>
            </w:r>
            <w:r w:rsidRPr="00094259">
              <w:rPr>
                <w:sz w:val="20"/>
                <w:szCs w:val="20"/>
              </w:rPr>
              <w:t xml:space="preserve"> установленной в Извещении НМЦ</w:t>
            </w:r>
            <w:r w:rsidR="002E1061">
              <w:rPr>
                <w:sz w:val="20"/>
                <w:szCs w:val="20"/>
              </w:rPr>
              <w:t>Д</w:t>
            </w:r>
            <w:r w:rsidRPr="00094259">
              <w:rPr>
                <w:sz w:val="20"/>
                <w:szCs w:val="20"/>
              </w:rPr>
              <w:t>. При этом превышение НМЦ</w:t>
            </w:r>
            <w:r w:rsidR="002E1061">
              <w:rPr>
                <w:sz w:val="20"/>
                <w:szCs w:val="20"/>
              </w:rPr>
              <w:t>Д</w:t>
            </w:r>
            <w:r w:rsidRPr="00094259">
              <w:rPr>
                <w:sz w:val="20"/>
                <w:szCs w:val="20"/>
              </w:rPr>
              <w:t xml:space="preserve"> может не являться основанием для обязательного отклонения заявок (отказа в допуске к участию в закупке). Организатор закупок/Заказчик должны применять единообразный подход к применению данного критерия в отношении всех заявок Участников закупки;</w:t>
            </w:r>
          </w:p>
          <w:p w:rsidR="00094259" w:rsidRDefault="004152D8" w:rsidP="00094259">
            <w:pPr>
              <w:pStyle w:val="a5"/>
              <w:numPr>
                <w:ilvl w:val="0"/>
                <w:numId w:val="21"/>
              </w:numPr>
              <w:tabs>
                <w:tab w:val="clear" w:pos="1134"/>
                <w:tab w:val="left" w:pos="745"/>
              </w:tabs>
              <w:spacing w:before="0" w:after="0"/>
              <w:ind w:left="31" w:right="0" w:firstLine="284"/>
              <w:rPr>
                <w:sz w:val="20"/>
                <w:szCs w:val="20"/>
              </w:rPr>
            </w:pPr>
            <w:r w:rsidRPr="00C80B8B">
              <w:rPr>
                <w:sz w:val="20"/>
                <w:szCs w:val="20"/>
              </w:rPr>
              <w:t>Соответствие ценового предложения п</w:t>
            </w:r>
            <w:r w:rsidR="004C70C4">
              <w:rPr>
                <w:sz w:val="20"/>
                <w:szCs w:val="20"/>
              </w:rPr>
              <w:t xml:space="preserve">о составу и содержанию условиям </w:t>
            </w:r>
            <w:r w:rsidRPr="00C80B8B">
              <w:rPr>
                <w:sz w:val="20"/>
                <w:szCs w:val="20"/>
              </w:rPr>
              <w:t>заявки;</w:t>
            </w:r>
          </w:p>
          <w:p w:rsidR="0039795B" w:rsidRPr="00094259" w:rsidRDefault="0039795B"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w:t>
            </w:r>
            <w:r>
              <w:rPr>
                <w:sz w:val="20"/>
                <w:szCs w:val="20"/>
              </w:rPr>
              <w:t xml:space="preserve"> и Участника требованиям </w:t>
            </w:r>
            <w:r w:rsidRPr="00094259">
              <w:rPr>
                <w:sz w:val="20"/>
                <w:szCs w:val="20"/>
              </w:rPr>
              <w:t xml:space="preserve">п. </w:t>
            </w:r>
            <w:r>
              <w:rPr>
                <w:sz w:val="20"/>
                <w:szCs w:val="20"/>
              </w:rPr>
              <w:t>13 Блока 2</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Достоверность приведенных в заявке сведений и действительность представляемых документов (в том числе по сроку действия и т.д.);</w:t>
            </w:r>
          </w:p>
          <w:p w:rsidR="004152D8" w:rsidRPr="00094259" w:rsidRDefault="005D115A" w:rsidP="00094259">
            <w:pPr>
              <w:pStyle w:val="a5"/>
              <w:numPr>
                <w:ilvl w:val="0"/>
                <w:numId w:val="21"/>
              </w:numPr>
              <w:tabs>
                <w:tab w:val="clear" w:pos="1134"/>
                <w:tab w:val="left" w:pos="745"/>
              </w:tabs>
              <w:spacing w:before="0" w:after="0"/>
              <w:ind w:left="31" w:right="0" w:firstLine="284"/>
              <w:rPr>
                <w:sz w:val="20"/>
                <w:szCs w:val="20"/>
              </w:rPr>
            </w:pPr>
            <w:r w:rsidRPr="00980865">
              <w:rPr>
                <w:sz w:val="20"/>
                <w:szCs w:val="20"/>
              </w:rPr>
              <w:t>Отсутствии сведений об участнике закупки в реестре недобросовестных поставщиков, ведущемся в соответствии с положениями Закона № 223-ФЗ, и в реестре недобросовестных поставщиков, ведущемся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4152D8" w:rsidRPr="00E06E72" w:rsidTr="00BB6BEB">
        <w:trPr>
          <w:trHeight w:val="70"/>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BB6BEB" w:rsidRDefault="004152D8" w:rsidP="00BB6BEB">
            <w:pPr>
              <w:ind w:firstLine="0"/>
              <w:jc w:val="left"/>
              <w:rPr>
                <w:sz w:val="20"/>
                <w:szCs w:val="20"/>
              </w:rPr>
            </w:pPr>
            <w:r w:rsidRPr="00BB6BEB">
              <w:rPr>
                <w:sz w:val="20"/>
                <w:szCs w:val="20"/>
              </w:rPr>
              <w:t>Критерий оценки</w:t>
            </w:r>
            <w:r w:rsidR="00DD211B" w:rsidRPr="00BB6BEB">
              <w:rPr>
                <w:sz w:val="20"/>
                <w:szCs w:val="20"/>
              </w:rPr>
              <w:t xml:space="preserve"> заявок</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D211B" w:rsidRDefault="00DD211B" w:rsidP="00BB6BEB">
            <w:pPr>
              <w:ind w:firstLine="284"/>
              <w:jc w:val="left"/>
              <w:rPr>
                <w:sz w:val="20"/>
                <w:szCs w:val="20"/>
              </w:rPr>
            </w:pPr>
            <w:r w:rsidRPr="00553F36">
              <w:rPr>
                <w:sz w:val="20"/>
                <w:szCs w:val="20"/>
              </w:rPr>
              <w:t>Цена договора</w:t>
            </w:r>
          </w:p>
        </w:tc>
      </w:tr>
      <w:tr w:rsidR="004152D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4152D8" w:rsidRDefault="004152D8" w:rsidP="00DC26C7">
            <w:pPr>
              <w:ind w:firstLine="0"/>
              <w:jc w:val="left"/>
              <w:rPr>
                <w:sz w:val="20"/>
                <w:szCs w:val="20"/>
              </w:rPr>
            </w:pPr>
            <w:r w:rsidRPr="004152D8">
              <w:rPr>
                <w:sz w:val="20"/>
                <w:szCs w:val="20"/>
              </w:rPr>
              <w:t>Формула расчета приведенной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4152D8" w:rsidRDefault="004B688F" w:rsidP="00EE0528">
            <w:pPr>
              <w:ind w:firstLine="284"/>
              <w:jc w:val="left"/>
              <w:rPr>
                <w:sz w:val="14"/>
                <w:szCs w:val="20"/>
              </w:rPr>
            </w:pPr>
            <w:r w:rsidRPr="00050C18">
              <w:rPr>
                <w:sz w:val="20"/>
                <w:szCs w:val="20"/>
              </w:rPr>
              <w:t>Не применимо</w:t>
            </w:r>
          </w:p>
        </w:tc>
      </w:tr>
      <w:tr w:rsidR="00DC26C7"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DC26C7" w:rsidRPr="00E06E72" w:rsidRDefault="00DC26C7" w:rsidP="00DC26C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DC26C7" w:rsidRPr="00DC26C7" w:rsidRDefault="00DC26C7" w:rsidP="00DC26C7">
            <w:pPr>
              <w:pStyle w:val="a5"/>
              <w:spacing w:before="0" w:after="0"/>
              <w:ind w:left="0" w:right="0"/>
              <w:rPr>
                <w:sz w:val="20"/>
                <w:szCs w:val="20"/>
              </w:rPr>
            </w:pPr>
            <w:r w:rsidRPr="00DC26C7">
              <w:rPr>
                <w:sz w:val="20"/>
                <w:szCs w:val="20"/>
              </w:rPr>
              <w:t>Приоритет товаров российского происхождения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C26C7" w:rsidRDefault="00DC26C7" w:rsidP="0053199A">
            <w:pPr>
              <w:ind w:firstLine="284"/>
              <w:jc w:val="left"/>
              <w:rPr>
                <w:sz w:val="20"/>
                <w:szCs w:val="20"/>
              </w:rPr>
            </w:pPr>
            <w:r w:rsidRPr="00DC26C7">
              <w:rPr>
                <w:sz w:val="20"/>
                <w:szCs w:val="20"/>
              </w:rPr>
              <w:t>Установлен приоритет товаров российского происхождения, работ, услуг, выполняемых/оказываемых российскими лицами по отношению к товарам, происходящим из иностранного государства, работам, услугам, выполняемым/оказываемым иностранными лицами в соответствии с требованиями постановления Правительства РФ от 16.09.2016 № 925</w:t>
            </w:r>
            <w:r w:rsidR="0053199A">
              <w:rPr>
                <w:sz w:val="20"/>
                <w:szCs w:val="20"/>
              </w:rPr>
              <w:t>.</w:t>
            </w:r>
          </w:p>
        </w:tc>
      </w:tr>
      <w:tr w:rsidR="00274FDC"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274FDC" w:rsidRPr="00041B72" w:rsidRDefault="00274FDC" w:rsidP="00DC26C7">
            <w:pPr>
              <w:ind w:firstLine="0"/>
              <w:jc w:val="left"/>
              <w:rPr>
                <w:color w:val="538135" w:themeColor="accent6" w:themeShade="BF"/>
                <w:sz w:val="20"/>
                <w:szCs w:val="20"/>
              </w:rPr>
            </w:pPr>
            <w:r w:rsidRPr="00274FDC">
              <w:rPr>
                <w:sz w:val="20"/>
                <w:szCs w:val="20"/>
              </w:rPr>
              <w:t>Условия оценки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95915" w:rsidRPr="0053199A" w:rsidRDefault="00274FDC" w:rsidP="0053199A">
            <w:pPr>
              <w:ind w:firstLine="284"/>
              <w:jc w:val="left"/>
              <w:rPr>
                <w:sz w:val="20"/>
                <w:szCs w:val="20"/>
              </w:rPr>
            </w:pPr>
            <w:r w:rsidRPr="0053199A">
              <w:rPr>
                <w:sz w:val="20"/>
                <w:szCs w:val="20"/>
              </w:rPr>
              <w:t>Закупочн</w:t>
            </w:r>
            <w:r w:rsidR="00B95915" w:rsidRPr="0053199A">
              <w:rPr>
                <w:sz w:val="20"/>
                <w:szCs w:val="20"/>
              </w:rPr>
              <w:t>ой</w:t>
            </w:r>
            <w:r w:rsidRPr="0053199A">
              <w:rPr>
                <w:sz w:val="20"/>
                <w:szCs w:val="20"/>
              </w:rPr>
              <w:t xml:space="preserve"> комисси</w:t>
            </w:r>
            <w:r w:rsidR="00B95915" w:rsidRPr="0053199A">
              <w:rPr>
                <w:sz w:val="20"/>
                <w:szCs w:val="20"/>
              </w:rPr>
              <w:t>ей</w:t>
            </w:r>
            <w:r w:rsidRPr="0053199A">
              <w:rPr>
                <w:sz w:val="20"/>
                <w:szCs w:val="20"/>
              </w:rPr>
              <w:t xml:space="preserve"> </w:t>
            </w:r>
            <w:r w:rsidR="00B95915" w:rsidRPr="0053199A">
              <w:rPr>
                <w:sz w:val="20"/>
                <w:szCs w:val="20"/>
              </w:rPr>
              <w:t xml:space="preserve">каждой заявке, относительно других, по мере увеличения цены договора, присваивается порядковый номер, начиная с первого. </w:t>
            </w:r>
          </w:p>
          <w:p w:rsidR="0053199A" w:rsidRDefault="00B95915" w:rsidP="00EE0528">
            <w:pPr>
              <w:ind w:firstLine="284"/>
              <w:jc w:val="left"/>
              <w:rPr>
                <w:sz w:val="20"/>
                <w:szCs w:val="20"/>
              </w:rPr>
            </w:pPr>
            <w:r w:rsidRPr="0053199A">
              <w:rPr>
                <w:sz w:val="20"/>
                <w:szCs w:val="20"/>
              </w:rPr>
              <w:t xml:space="preserve">Первый номер присваивается заявке, </w:t>
            </w:r>
            <w:r w:rsidR="0053199A" w:rsidRPr="0053199A">
              <w:rPr>
                <w:sz w:val="20"/>
                <w:szCs w:val="20"/>
              </w:rPr>
              <w:t>которая отвечает всем требованиям, установленным в извещении и информационной карте, и содержит наиболее ни</w:t>
            </w:r>
            <w:r w:rsidR="0053199A">
              <w:rPr>
                <w:sz w:val="20"/>
                <w:szCs w:val="20"/>
              </w:rPr>
              <w:t>зкую цену товаров, работ, услуг.</w:t>
            </w:r>
            <w:r w:rsidRPr="0053199A">
              <w:rPr>
                <w:sz w:val="20"/>
                <w:szCs w:val="20"/>
              </w:rPr>
              <w:t xml:space="preserve"> </w:t>
            </w:r>
          </w:p>
          <w:p w:rsidR="00B95915" w:rsidRPr="0053199A" w:rsidRDefault="0053199A" w:rsidP="00757DBB">
            <w:pPr>
              <w:ind w:firstLine="284"/>
              <w:jc w:val="left"/>
              <w:rPr>
                <w:sz w:val="20"/>
                <w:szCs w:val="20"/>
              </w:rPr>
            </w:pPr>
            <w:r w:rsidRPr="0053199A">
              <w:rPr>
                <w:sz w:val="20"/>
                <w:szCs w:val="20"/>
              </w:rPr>
              <w:t>Оценка заявки, содержащей предложения российских товаров, работ, услуг производится по цене, сниженной на 15% от предложенной таким участником, при этом, если он станет победителем закупки, договор заключается по предложенной, неизменной цене.</w:t>
            </w:r>
            <w:r w:rsidR="00757DBB">
              <w:rPr>
                <w:sz w:val="20"/>
                <w:szCs w:val="20"/>
              </w:rPr>
              <w:t xml:space="preserve"> </w:t>
            </w:r>
            <w:r w:rsidR="00B95915" w:rsidRPr="0053199A">
              <w:rPr>
                <w:sz w:val="20"/>
                <w:szCs w:val="20"/>
              </w:rPr>
              <w:t xml:space="preserve">(Приоритет предоставляется только </w:t>
            </w:r>
            <w:proofErr w:type="gramStart"/>
            <w:r w:rsidR="00B95915" w:rsidRPr="0053199A">
              <w:rPr>
                <w:sz w:val="20"/>
                <w:szCs w:val="20"/>
              </w:rPr>
              <w:t>на  товары</w:t>
            </w:r>
            <w:proofErr w:type="gramEnd"/>
            <w:r w:rsidR="00B95915" w:rsidRPr="0053199A">
              <w:rPr>
                <w:sz w:val="20"/>
                <w:szCs w:val="20"/>
              </w:rPr>
              <w:t>, работы, услуги, определенные статьей XX Генерального соглашения по тарифам и торговле 1994 года и статьей 29 Договора о Евразийском экономическом союзе от 29 мая 2014 года).</w:t>
            </w:r>
          </w:p>
          <w:p w:rsidR="00DC26C7" w:rsidRPr="0053199A" w:rsidRDefault="00274FDC" w:rsidP="00EE0528">
            <w:pPr>
              <w:ind w:firstLine="284"/>
              <w:jc w:val="left"/>
              <w:rPr>
                <w:sz w:val="20"/>
                <w:szCs w:val="20"/>
              </w:rPr>
            </w:pPr>
            <w:r w:rsidRPr="0053199A">
              <w:rPr>
                <w:sz w:val="20"/>
                <w:szCs w:val="20"/>
              </w:rPr>
              <w:t xml:space="preserve">При равенстве полученных заявок по ценовому критерию </w:t>
            </w:r>
            <w:r w:rsidR="00DC26C7" w:rsidRPr="0053199A">
              <w:rPr>
                <w:sz w:val="20"/>
                <w:szCs w:val="20"/>
              </w:rPr>
              <w:t>первое место</w:t>
            </w:r>
            <w:r w:rsidRPr="0053199A">
              <w:rPr>
                <w:sz w:val="20"/>
                <w:szCs w:val="20"/>
              </w:rPr>
              <w:t xml:space="preserve"> получает участник, который подал заявку (первоначальную, без учета переторжки, переговоров) раньше. </w:t>
            </w:r>
          </w:p>
          <w:p w:rsidR="0053199A" w:rsidRPr="004152D8" w:rsidRDefault="00274FDC" w:rsidP="00757DBB">
            <w:pPr>
              <w:ind w:firstLine="284"/>
              <w:jc w:val="left"/>
              <w:rPr>
                <w:sz w:val="20"/>
                <w:szCs w:val="20"/>
              </w:rPr>
            </w:pPr>
            <w:r w:rsidRPr="0053199A">
              <w:rPr>
                <w:sz w:val="20"/>
                <w:szCs w:val="20"/>
              </w:rPr>
              <w:t xml:space="preserve">Победителем </w:t>
            </w:r>
            <w:r w:rsidR="0053199A">
              <w:rPr>
                <w:sz w:val="20"/>
                <w:szCs w:val="20"/>
              </w:rPr>
              <w:t xml:space="preserve">закупки </w:t>
            </w:r>
            <w:r w:rsidRPr="0053199A">
              <w:rPr>
                <w:sz w:val="20"/>
                <w:szCs w:val="20"/>
              </w:rPr>
              <w:t>считается участник, предложивший минимальную цену и которому присвоено первое место.</w:t>
            </w:r>
          </w:p>
        </w:tc>
      </w:tr>
      <w:tr w:rsidR="00274FDC" w:rsidRPr="00E06E72" w:rsidTr="006C55C6">
        <w:trPr>
          <w:trHeight w:val="137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274FDC" w:rsidRPr="00E06E72" w:rsidRDefault="00274FDC" w:rsidP="00DC26C7">
            <w:pPr>
              <w:ind w:left="159" w:firstLine="0"/>
              <w:jc w:val="left"/>
              <w:rPr>
                <w:sz w:val="20"/>
                <w:szCs w:val="20"/>
              </w:rPr>
            </w:pPr>
            <w:r w:rsidRPr="00274FDC">
              <w:rPr>
                <w:sz w:val="20"/>
                <w:szCs w:val="20"/>
              </w:rPr>
              <w:t>Условия акцепта и заключения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B6BEB" w:rsidRDefault="00BB6BEB" w:rsidP="00BB6BEB">
            <w:pPr>
              <w:tabs>
                <w:tab w:val="left" w:pos="1418"/>
              </w:tabs>
              <w:ind w:firstLine="284"/>
              <w:jc w:val="left"/>
              <w:rPr>
                <w:sz w:val="20"/>
                <w:szCs w:val="20"/>
              </w:rPr>
            </w:pPr>
            <w:bookmarkStart w:id="31" w:name="_Ref313231382"/>
            <w:bookmarkStart w:id="32" w:name="_Toc465933575"/>
            <w:bookmarkStart w:id="33" w:name="_Toc467671627"/>
            <w:bookmarkStart w:id="34" w:name="_Toc468465079"/>
            <w:r w:rsidRPr="00BB6BEB">
              <w:rPr>
                <w:sz w:val="20"/>
                <w:szCs w:val="20"/>
              </w:rPr>
              <w:t>В случае, если участник закупки не признается плательщиком НДС или освобожден от уплаты НДС, договор с таким участником закупки заключается по предложенной им цене без НДС.</w:t>
            </w:r>
          </w:p>
          <w:p w:rsidR="00BB6BEB" w:rsidRDefault="00DC26C7" w:rsidP="00BB6BEB">
            <w:pPr>
              <w:tabs>
                <w:tab w:val="left" w:pos="1418"/>
              </w:tabs>
              <w:ind w:firstLine="284"/>
              <w:jc w:val="left"/>
              <w:rPr>
                <w:sz w:val="20"/>
                <w:szCs w:val="20"/>
              </w:rPr>
            </w:pPr>
            <w:r w:rsidRPr="00DC26C7">
              <w:rPr>
                <w:sz w:val="20"/>
                <w:szCs w:val="20"/>
              </w:rPr>
              <w:t>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 составленного по результатам конкурентной закупки на условиях, содержащихся в заявке, представленной победителем закупки. Договор по результатам конкурентной закупки, участниками которой могут быть только субъекты МСП, в электронной форме,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BB6BEB" w:rsidRDefault="00DC26C7" w:rsidP="00BB6BEB">
            <w:pPr>
              <w:tabs>
                <w:tab w:val="left" w:pos="1418"/>
              </w:tabs>
              <w:ind w:firstLine="284"/>
              <w:jc w:val="left"/>
              <w:rPr>
                <w:sz w:val="20"/>
                <w:szCs w:val="20"/>
              </w:rPr>
            </w:pPr>
            <w:r w:rsidRPr="00DC26C7">
              <w:rPr>
                <w:sz w:val="20"/>
                <w:szCs w:val="20"/>
              </w:rPr>
              <w:t>При осуществлении закупки, участниками которой могут быть только субъекты МСП, заказчик, организатор закупки направляет с использованием программно-аппаратных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 Победитель конкурентной закупки, участниками которой могут быть только субъекты МСП, в электронной форме, обязан подписать с использованием программно-аппаратных средств электронной площадки договор в течение 1 рабочего дня с даты направления заказчиком, организатором закупки заполненного проекта договора.</w:t>
            </w:r>
            <w:bookmarkStart w:id="35" w:name="_Toc465933576"/>
            <w:bookmarkStart w:id="36" w:name="_Toc467576522"/>
            <w:bookmarkStart w:id="37" w:name="_Toc467588717"/>
            <w:bookmarkStart w:id="38" w:name="_Toc467671628"/>
            <w:bookmarkStart w:id="39" w:name="_Toc468465080"/>
            <w:bookmarkEnd w:id="31"/>
            <w:bookmarkEnd w:id="32"/>
            <w:bookmarkEnd w:id="33"/>
            <w:bookmarkEnd w:id="34"/>
          </w:p>
          <w:p w:rsidR="00DC26C7" w:rsidRPr="00DC26C7" w:rsidRDefault="00DC26C7" w:rsidP="00BB6BEB">
            <w:pPr>
              <w:tabs>
                <w:tab w:val="left" w:pos="1418"/>
              </w:tabs>
              <w:ind w:firstLine="284"/>
              <w:jc w:val="left"/>
              <w:rPr>
                <w:sz w:val="20"/>
                <w:szCs w:val="20"/>
              </w:rPr>
            </w:pPr>
            <w:r w:rsidRPr="00DC26C7">
              <w:rPr>
                <w:sz w:val="20"/>
                <w:szCs w:val="20"/>
              </w:rPr>
              <w:t>Срок подписания договора может быть перенесен на более поздний, если в соответствии с законодательством Российской Федерации для заключения договора необходимо его одобрение органом управления заказчика, а также если государственными органами Российской Федерации установлены ограничения на подписание договора по результатам закупки.</w:t>
            </w:r>
            <w:bookmarkEnd w:id="35"/>
            <w:bookmarkEnd w:id="36"/>
            <w:bookmarkEnd w:id="37"/>
            <w:bookmarkEnd w:id="38"/>
            <w:bookmarkEnd w:id="39"/>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Порядок заключения и исполнения договора, заключаемого по итогам конкурса, регулируется Гражданским кодексом Российской Федерации, иными нормативными правовыми актами Российской Федерации, Положением о закупке, иными локальными нормативными актами заказчика/организатора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Если в документации о закупке, предусмотрено требование к победителю о предоставлении определенных документацией о закупке документов, то в случае </w:t>
            </w:r>
            <w:r w:rsidR="00260F36" w:rsidRPr="00DC26C7">
              <w:rPr>
                <w:sz w:val="20"/>
                <w:szCs w:val="20"/>
              </w:rPr>
              <w:t>не предоставления</w:t>
            </w:r>
            <w:r w:rsidRPr="00DC26C7">
              <w:rPr>
                <w:sz w:val="20"/>
                <w:szCs w:val="20"/>
              </w:rPr>
              <w:t xml:space="preserve"> до момента подписания договора со стороны победителя закупки определенных документацией о закупке документов, конкурсная комиссия вправе признать такого победителя уклонившимся от заключения договора.</w:t>
            </w:r>
          </w:p>
          <w:p w:rsidR="00DC26C7" w:rsidRPr="00DC26C7" w:rsidRDefault="00DC26C7" w:rsidP="00EE0528">
            <w:pPr>
              <w:pStyle w:val="a7"/>
              <w:tabs>
                <w:tab w:val="left" w:pos="426"/>
              </w:tabs>
              <w:ind w:left="0" w:firstLine="284"/>
            </w:pPr>
            <w:r w:rsidRPr="00DC26C7">
              <w:t>В случае уклонения победителя закупки от подписания (заключения) договора, заказчик, организатор закупки вправе обратиться в суд с иском о понуждении победителя закупки подписать договор, а также возместить убытки, причиненные уклонением от подписания договора, либо вправе заключить договор с участником закупки, заявка которого признана наилучшей после заявки победителя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В случае уклонения победителя закупки от подписания (заключения) договора (отстранения победителя закупки от дальнейшего участия в закупке до заключения договора, при наличии предусмотренных Положением оснований), заказчик, организатор закупки вправе заключить договор с участником закупки, заявка которого признана наилучшей после заявки победителя закупки. В указанных случаях в ЕИС размещается итоговый протокол, в котором отражается решение о невозможности подписания договора с победителем и о признании победителем закупки участника закупки, заявка которого признана наилучшей после заявки победителя, указанного в предыдущем итоговом протоколе. </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Оказание услуг осуществляется победителем закупки в соответствии с условиями заключенного договора.</w:t>
            </w:r>
          </w:p>
          <w:p w:rsidR="00274FDC" w:rsidRPr="00E06E72" w:rsidRDefault="00DC26C7" w:rsidP="00BE62A4">
            <w:pPr>
              <w:tabs>
                <w:tab w:val="clear" w:pos="1134"/>
                <w:tab w:val="left" w:pos="426"/>
              </w:tabs>
              <w:spacing w:line="276" w:lineRule="auto"/>
              <w:ind w:firstLine="284"/>
              <w:jc w:val="left"/>
              <w:rPr>
                <w:sz w:val="20"/>
                <w:szCs w:val="20"/>
              </w:rPr>
            </w:pPr>
            <w:r w:rsidRPr="00DC26C7">
              <w:rPr>
                <w:sz w:val="20"/>
                <w:szCs w:val="20"/>
              </w:rPr>
              <w:t>Заказчик имеет право на изменение объема, цены закупаемых товаров, работ,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 заключенном с единственным поставщиком (подрядчиком, исполнителем), при этом стороны договора подписывают соответствующие соглашения об изменении условий заключенного договора. При этом руководствуясь принципами, предусмотренными Федеральным законом от 18.07.2011 № 223-ФЗ, общая сумма соглашений об увеличении стоимости по одному договору не должна превышать 30 % от суммы соответствующего договора, подписанного по результатам первоначальной закупки.</w:t>
            </w:r>
          </w:p>
        </w:tc>
      </w:tr>
      <w:tr w:rsidR="00647E35" w:rsidRPr="00E06E72" w:rsidTr="00A0688D">
        <w:trPr>
          <w:trHeight w:val="194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647E35" w:rsidRPr="00E06E72" w:rsidRDefault="00647E35"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647E35" w:rsidRPr="00274FDC" w:rsidRDefault="00647E35" w:rsidP="00DC26C7">
            <w:pPr>
              <w:ind w:left="159" w:firstLine="0"/>
              <w:jc w:val="left"/>
              <w:rPr>
                <w:sz w:val="20"/>
                <w:szCs w:val="20"/>
              </w:rPr>
            </w:pPr>
            <w:r>
              <w:rPr>
                <w:sz w:val="20"/>
                <w:szCs w:val="20"/>
              </w:rPr>
              <w:t>Обоснование начальной максимальной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tcPr>
          <w:p w:rsidR="00647E35" w:rsidRDefault="00647E35" w:rsidP="00BB6BEB">
            <w:pPr>
              <w:tabs>
                <w:tab w:val="left" w:pos="1418"/>
              </w:tabs>
              <w:ind w:firstLine="284"/>
              <w:jc w:val="left"/>
              <w:rPr>
                <w:sz w:val="20"/>
                <w:szCs w:val="20"/>
              </w:rPr>
            </w:pPr>
            <w:r w:rsidRPr="00647E35">
              <w:rPr>
                <w:sz w:val="20"/>
                <w:szCs w:val="20"/>
              </w:rPr>
              <w:t>Применяемый метод формирования НМЦД: метод сопоставимых рыночных цен (анализа рынка)</w:t>
            </w:r>
            <w:r>
              <w:rPr>
                <w:sz w:val="20"/>
                <w:szCs w:val="20"/>
              </w:rPr>
              <w:t>.</w:t>
            </w:r>
          </w:p>
          <w:p w:rsidR="0013603C" w:rsidRDefault="0013603C" w:rsidP="00BB6BEB">
            <w:pPr>
              <w:tabs>
                <w:tab w:val="left" w:pos="1418"/>
              </w:tabs>
              <w:ind w:firstLine="284"/>
              <w:jc w:val="left"/>
              <w:rPr>
                <w:sz w:val="20"/>
                <w:szCs w:val="20"/>
              </w:rPr>
            </w:pPr>
          </w:p>
          <w:p w:rsidR="00647E35" w:rsidRDefault="0013603C" w:rsidP="00BB6BEB">
            <w:pPr>
              <w:tabs>
                <w:tab w:val="left" w:pos="1418"/>
              </w:tabs>
              <w:ind w:firstLine="284"/>
              <w:jc w:val="left"/>
              <w:rPr>
                <w:sz w:val="20"/>
                <w:szCs w:val="20"/>
              </w:rPr>
            </w:pPr>
            <w:r>
              <w:rPr>
                <w:sz w:val="20"/>
                <w:szCs w:val="20"/>
              </w:rPr>
              <w:t>Лот № 1</w:t>
            </w:r>
          </w:p>
          <w:tbl>
            <w:tblPr>
              <w:tblStyle w:val="ab"/>
              <w:tblW w:w="0" w:type="auto"/>
              <w:tblLayout w:type="fixed"/>
              <w:tblLook w:val="04A0" w:firstRow="1" w:lastRow="0" w:firstColumn="1" w:lastColumn="0" w:noHBand="0" w:noVBand="1"/>
            </w:tblPr>
            <w:tblGrid>
              <w:gridCol w:w="1701"/>
              <w:gridCol w:w="1701"/>
              <w:gridCol w:w="1701"/>
              <w:gridCol w:w="1874"/>
            </w:tblGrid>
            <w:tr w:rsidR="00647E35" w:rsidRPr="005D72D4" w:rsidTr="00647E35">
              <w:tc>
                <w:tcPr>
                  <w:tcW w:w="5103" w:type="dxa"/>
                  <w:gridSpan w:val="3"/>
                </w:tcPr>
                <w:p w:rsidR="00647E35" w:rsidRPr="005D72D4" w:rsidRDefault="00647E35" w:rsidP="005D72D4">
                  <w:pPr>
                    <w:tabs>
                      <w:tab w:val="left" w:pos="1418"/>
                    </w:tabs>
                    <w:ind w:firstLine="0"/>
                    <w:jc w:val="center"/>
                    <w:rPr>
                      <w:sz w:val="20"/>
                      <w:szCs w:val="20"/>
                    </w:rPr>
                  </w:pPr>
                  <w:r w:rsidRPr="005D72D4">
                    <w:rPr>
                      <w:sz w:val="20"/>
                      <w:szCs w:val="20"/>
                    </w:rPr>
                    <w:t>Поставщик / подрядчик / исполнитель</w:t>
                  </w:r>
                </w:p>
              </w:tc>
              <w:tc>
                <w:tcPr>
                  <w:tcW w:w="1874" w:type="dxa"/>
                  <w:vMerge w:val="restart"/>
                </w:tcPr>
                <w:p w:rsidR="00647E35" w:rsidRPr="005D72D4" w:rsidRDefault="00647E35" w:rsidP="005D72D4">
                  <w:pPr>
                    <w:tabs>
                      <w:tab w:val="left" w:pos="1418"/>
                    </w:tabs>
                    <w:ind w:firstLine="0"/>
                    <w:jc w:val="center"/>
                    <w:rPr>
                      <w:sz w:val="20"/>
                      <w:szCs w:val="20"/>
                    </w:rPr>
                  </w:pPr>
                  <w:r w:rsidRPr="005D72D4">
                    <w:rPr>
                      <w:sz w:val="20"/>
                      <w:szCs w:val="20"/>
                    </w:rPr>
                    <w:t>НМЦД</w:t>
                  </w:r>
                  <w:r w:rsidR="00EB427C" w:rsidRPr="005D72D4">
                    <w:rPr>
                      <w:sz w:val="20"/>
                      <w:szCs w:val="20"/>
                    </w:rPr>
                    <w:t>, руб.</w:t>
                  </w:r>
                </w:p>
              </w:tc>
            </w:tr>
            <w:tr w:rsidR="00647E35" w:rsidRPr="005D72D4" w:rsidTr="00647E35">
              <w:trPr>
                <w:trHeight w:val="216"/>
              </w:trPr>
              <w:tc>
                <w:tcPr>
                  <w:tcW w:w="1701" w:type="dxa"/>
                </w:tcPr>
                <w:p w:rsidR="00647E35" w:rsidRPr="005D72D4" w:rsidRDefault="00647E35" w:rsidP="005D72D4">
                  <w:pPr>
                    <w:tabs>
                      <w:tab w:val="left" w:pos="1418"/>
                    </w:tabs>
                    <w:ind w:firstLine="0"/>
                    <w:jc w:val="center"/>
                    <w:rPr>
                      <w:sz w:val="20"/>
                      <w:szCs w:val="20"/>
                    </w:rPr>
                  </w:pPr>
                  <w:r w:rsidRPr="005D72D4">
                    <w:rPr>
                      <w:sz w:val="20"/>
                      <w:szCs w:val="20"/>
                    </w:rPr>
                    <w:t>№ 1</w:t>
                  </w:r>
                  <w:r w:rsidR="00EB427C" w:rsidRPr="005D72D4">
                    <w:rPr>
                      <w:sz w:val="20"/>
                      <w:szCs w:val="20"/>
                    </w:rPr>
                    <w:t>, руб</w:t>
                  </w:r>
                  <w:r w:rsidR="005D72D4">
                    <w:rPr>
                      <w:sz w:val="20"/>
                      <w:szCs w:val="20"/>
                    </w:rPr>
                    <w:t>.</w:t>
                  </w:r>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2</w:t>
                  </w:r>
                  <w:r w:rsidR="00EB427C" w:rsidRPr="005D72D4">
                    <w:rPr>
                      <w:sz w:val="20"/>
                      <w:szCs w:val="20"/>
                    </w:rPr>
                    <w:t>, руб</w:t>
                  </w:r>
                  <w:r w:rsidR="005D72D4">
                    <w:rPr>
                      <w:sz w:val="20"/>
                      <w:szCs w:val="20"/>
                    </w:rPr>
                    <w:t>.</w:t>
                  </w:r>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3</w:t>
                  </w:r>
                  <w:r w:rsidR="00EB427C" w:rsidRPr="005D72D4">
                    <w:rPr>
                      <w:sz w:val="20"/>
                      <w:szCs w:val="20"/>
                    </w:rPr>
                    <w:t>, руб</w:t>
                  </w:r>
                  <w:r w:rsidR="005D72D4">
                    <w:rPr>
                      <w:sz w:val="20"/>
                      <w:szCs w:val="20"/>
                    </w:rPr>
                    <w:t>.</w:t>
                  </w:r>
                </w:p>
              </w:tc>
              <w:tc>
                <w:tcPr>
                  <w:tcW w:w="1874" w:type="dxa"/>
                  <w:vMerge/>
                </w:tcPr>
                <w:p w:rsidR="00647E35" w:rsidRPr="005D72D4" w:rsidRDefault="00647E35" w:rsidP="005D72D4">
                  <w:pPr>
                    <w:tabs>
                      <w:tab w:val="left" w:pos="1418"/>
                    </w:tabs>
                    <w:ind w:firstLine="284"/>
                    <w:jc w:val="center"/>
                    <w:rPr>
                      <w:sz w:val="20"/>
                      <w:szCs w:val="20"/>
                    </w:rPr>
                  </w:pPr>
                </w:p>
              </w:tc>
            </w:tr>
            <w:tr w:rsidR="0013603C" w:rsidRPr="005D72D4" w:rsidTr="00647E35">
              <w:tc>
                <w:tcPr>
                  <w:tcW w:w="1701" w:type="dxa"/>
                </w:tcPr>
                <w:p w:rsidR="0013603C" w:rsidRPr="005D72D4" w:rsidRDefault="00A0688D" w:rsidP="00BE17B2">
                  <w:pPr>
                    <w:tabs>
                      <w:tab w:val="left" w:pos="1418"/>
                    </w:tabs>
                    <w:ind w:firstLine="0"/>
                    <w:jc w:val="center"/>
                    <w:rPr>
                      <w:sz w:val="20"/>
                      <w:szCs w:val="20"/>
                    </w:rPr>
                  </w:pPr>
                  <w:r>
                    <w:rPr>
                      <w:sz w:val="20"/>
                      <w:szCs w:val="20"/>
                    </w:rPr>
                    <w:t>2 917 000,00</w:t>
                  </w:r>
                </w:p>
              </w:tc>
              <w:tc>
                <w:tcPr>
                  <w:tcW w:w="1701" w:type="dxa"/>
                </w:tcPr>
                <w:p w:rsidR="0013603C" w:rsidRPr="005D72D4" w:rsidRDefault="00A0688D" w:rsidP="00BE17B2">
                  <w:pPr>
                    <w:tabs>
                      <w:tab w:val="left" w:pos="1418"/>
                    </w:tabs>
                    <w:ind w:firstLine="0"/>
                    <w:jc w:val="center"/>
                    <w:rPr>
                      <w:sz w:val="20"/>
                      <w:szCs w:val="20"/>
                    </w:rPr>
                  </w:pPr>
                  <w:r>
                    <w:rPr>
                      <w:sz w:val="20"/>
                      <w:szCs w:val="20"/>
                    </w:rPr>
                    <w:t>4 036 000,00</w:t>
                  </w:r>
                </w:p>
              </w:tc>
              <w:tc>
                <w:tcPr>
                  <w:tcW w:w="1701" w:type="dxa"/>
                </w:tcPr>
                <w:p w:rsidR="0013603C" w:rsidRPr="005D72D4" w:rsidRDefault="00A0688D" w:rsidP="00BE17B2">
                  <w:pPr>
                    <w:tabs>
                      <w:tab w:val="left" w:pos="1418"/>
                    </w:tabs>
                    <w:ind w:firstLine="0"/>
                    <w:jc w:val="center"/>
                    <w:rPr>
                      <w:sz w:val="20"/>
                      <w:szCs w:val="20"/>
                    </w:rPr>
                  </w:pPr>
                  <w:r>
                    <w:rPr>
                      <w:sz w:val="20"/>
                      <w:szCs w:val="20"/>
                    </w:rPr>
                    <w:t>5 589 000,00</w:t>
                  </w:r>
                </w:p>
              </w:tc>
              <w:tc>
                <w:tcPr>
                  <w:tcW w:w="1874" w:type="dxa"/>
                </w:tcPr>
                <w:p w:rsidR="0013603C" w:rsidRPr="005D72D4" w:rsidRDefault="00A0688D" w:rsidP="005D72D4">
                  <w:pPr>
                    <w:tabs>
                      <w:tab w:val="left" w:pos="1418"/>
                    </w:tabs>
                    <w:ind w:firstLine="0"/>
                    <w:jc w:val="center"/>
                    <w:rPr>
                      <w:sz w:val="20"/>
                      <w:szCs w:val="20"/>
                    </w:rPr>
                  </w:pPr>
                  <w:r>
                    <w:rPr>
                      <w:sz w:val="20"/>
                      <w:szCs w:val="20"/>
                    </w:rPr>
                    <w:t>2 917 000,00</w:t>
                  </w:r>
                </w:p>
              </w:tc>
            </w:tr>
          </w:tbl>
          <w:p w:rsidR="0013603C" w:rsidRPr="00647E35" w:rsidRDefault="0013603C" w:rsidP="00BB6BEB">
            <w:pPr>
              <w:tabs>
                <w:tab w:val="left" w:pos="1418"/>
              </w:tabs>
              <w:ind w:firstLine="284"/>
              <w:jc w:val="left"/>
              <w:rPr>
                <w:b/>
                <w:sz w:val="20"/>
                <w:szCs w:val="20"/>
              </w:rPr>
            </w:pPr>
          </w:p>
        </w:tc>
      </w:tr>
    </w:tbl>
    <w:p w:rsidR="004F1D30" w:rsidRPr="00BB216A" w:rsidRDefault="004F1D30" w:rsidP="0013603C">
      <w:pPr>
        <w:widowControl w:val="0"/>
        <w:ind w:firstLine="0"/>
        <w:rPr>
          <w:bCs/>
          <w:sz w:val="22"/>
          <w:szCs w:val="22"/>
        </w:rPr>
      </w:pPr>
      <w:bookmarkStart w:id="40" w:name="_GoBack"/>
      <w:bookmarkEnd w:id="40"/>
    </w:p>
    <w:sectPr w:rsidR="004F1D30" w:rsidRPr="00BB216A" w:rsidSect="00D32995">
      <w:headerReference w:type="default" r:id="rId20"/>
      <w:headerReference w:type="first" r:id="rId21"/>
      <w:pgSz w:w="11906" w:h="16838" w:code="9"/>
      <w:pgMar w:top="0" w:right="1021" w:bottom="1134" w:left="1247"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35E" w:rsidRDefault="002D635E">
      <w:r>
        <w:separator/>
      </w:r>
    </w:p>
  </w:endnote>
  <w:endnote w:type="continuationSeparator" w:id="0">
    <w:p w:rsidR="002D635E" w:rsidRDefault="002D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35E" w:rsidRDefault="002D635E">
      <w:r>
        <w:separator/>
      </w:r>
    </w:p>
  </w:footnote>
  <w:footnote w:type="continuationSeparator" w:id="0">
    <w:p w:rsidR="002D635E" w:rsidRDefault="002D6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D8" w:rsidRPr="00564407" w:rsidRDefault="004152D8"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4152D8" w:rsidRPr="001B5DAB" w:rsidTr="008F2D53">
      <w:trPr>
        <w:trHeight w:val="253"/>
      </w:trPr>
      <w:tc>
        <w:tcPr>
          <w:tcW w:w="5000" w:type="pct"/>
          <w:tcBorders>
            <w:bottom w:val="single" w:sz="12" w:space="0" w:color="FFC000"/>
          </w:tcBorders>
          <w:vAlign w:val="center"/>
        </w:tcPr>
        <w:p w:rsidR="004152D8" w:rsidRPr="001B5DAB" w:rsidRDefault="004152D8"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4152D8" w:rsidRDefault="004152D8"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07E51E5B"/>
    <w:multiLevelType w:val="hybridMultilevel"/>
    <w:tmpl w:val="7AC660DE"/>
    <w:lvl w:ilvl="0" w:tplc="63B80EBA">
      <w:start w:val="1"/>
      <w:numFmt w:val="bullet"/>
      <w:lvlText w:val="−"/>
      <w:lvlJc w:val="left"/>
      <w:pPr>
        <w:ind w:left="2700" w:hanging="360"/>
      </w:pPr>
      <w:rPr>
        <w:rFonts w:ascii="Times New Roman" w:hAnsi="Times New Roman" w:cs="Times New Roman"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2"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97364"/>
    <w:multiLevelType w:val="multilevel"/>
    <w:tmpl w:val="C4DCA34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Franklin Gothic Book" w:hAnsi="Franklin Gothic Book" w:hint="default"/>
        <w:b w:val="0"/>
        <w:sz w:val="24"/>
        <w:szCs w:val="24"/>
        <w:lang w:val="ru-RU"/>
      </w:rPr>
    </w:lvl>
    <w:lvl w:ilvl="2">
      <w:start w:val="1"/>
      <w:numFmt w:val="decimal"/>
      <w:lvlText w:val="%1.%2.%3"/>
      <w:lvlJc w:val="left"/>
      <w:pPr>
        <w:ind w:left="720" w:hanging="720"/>
      </w:pPr>
      <w:rPr>
        <w:rFonts w:hint="default"/>
        <w:b w:val="0"/>
      </w:rPr>
    </w:lvl>
    <w:lvl w:ilvl="3">
      <w:start w:val="1"/>
      <w:numFmt w:val="decimal"/>
      <w:lvlText w:val="%1.%2.%3.%4"/>
      <w:lvlJc w:val="left"/>
      <w:pPr>
        <w:ind w:left="1222" w:hanging="1080"/>
      </w:pPr>
      <w:rPr>
        <w:rFonts w:hint="default"/>
        <w:sz w:val="24"/>
        <w:szCs w:val="24"/>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6" w15:restartNumberingAfterBreak="0">
    <w:nsid w:val="13240210"/>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AA3F26"/>
    <w:multiLevelType w:val="hybridMultilevel"/>
    <w:tmpl w:val="C3A2C33C"/>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797A2B"/>
    <w:multiLevelType w:val="hybridMultilevel"/>
    <w:tmpl w:val="0CD2167A"/>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1" w15:restartNumberingAfterBreak="0">
    <w:nsid w:val="2F9F177C"/>
    <w:multiLevelType w:val="hybridMultilevel"/>
    <w:tmpl w:val="77C4025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4"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1627F0D"/>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985374"/>
    <w:multiLevelType w:val="hybridMultilevel"/>
    <w:tmpl w:val="67BAA4B6"/>
    <w:lvl w:ilvl="0" w:tplc="AC9693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9" w15:restartNumberingAfterBreak="0">
    <w:nsid w:val="5E860E0E"/>
    <w:multiLevelType w:val="hybridMultilevel"/>
    <w:tmpl w:val="E5C428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841C70"/>
    <w:multiLevelType w:val="multilevel"/>
    <w:tmpl w:val="3D822EF0"/>
    <w:lvl w:ilvl="0">
      <w:start w:val="18"/>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A56BE2"/>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645"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A137A5"/>
    <w:multiLevelType w:val="hybridMultilevel"/>
    <w:tmpl w:val="073A7A5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89536A"/>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6461"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16F6F6A"/>
    <w:multiLevelType w:val="hybridMultilevel"/>
    <w:tmpl w:val="B8AE6598"/>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8"/>
  </w:num>
  <w:num w:numId="5">
    <w:abstractNumId w:val="7"/>
  </w:num>
  <w:num w:numId="6">
    <w:abstractNumId w:val="12"/>
  </w:num>
  <w:num w:numId="7">
    <w:abstractNumId w:val="26"/>
  </w:num>
  <w:num w:numId="8">
    <w:abstractNumId w:val="17"/>
  </w:num>
  <w:num w:numId="9">
    <w:abstractNumId w:val="4"/>
  </w:num>
  <w:num w:numId="10">
    <w:abstractNumId w:val="25"/>
  </w:num>
  <w:num w:numId="11">
    <w:abstractNumId w:val="0"/>
  </w:num>
  <w:num w:numId="12">
    <w:abstractNumId w:val="24"/>
  </w:num>
  <w:num w:numId="13">
    <w:abstractNumId w:val="1"/>
  </w:num>
  <w:num w:numId="14">
    <w:abstractNumId w:val="19"/>
  </w:num>
  <w:num w:numId="15">
    <w:abstractNumId w:val="15"/>
  </w:num>
  <w:num w:numId="16">
    <w:abstractNumId w:val="23"/>
  </w:num>
  <w:num w:numId="17">
    <w:abstractNumId w:val="16"/>
  </w:num>
  <w:num w:numId="18">
    <w:abstractNumId w:val="21"/>
  </w:num>
  <w:num w:numId="19">
    <w:abstractNumId w:val="22"/>
  </w:num>
  <w:num w:numId="20">
    <w:abstractNumId w:val="11"/>
  </w:num>
  <w:num w:numId="21">
    <w:abstractNumId w:val="9"/>
  </w:num>
  <w:num w:numId="22">
    <w:abstractNumId w:val="20"/>
  </w:num>
  <w:num w:numId="23">
    <w:abstractNumId w:val="5"/>
  </w:num>
  <w:num w:numId="24">
    <w:abstractNumId w:val="2"/>
  </w:num>
  <w:num w:numId="25">
    <w:abstractNumId w:val="18"/>
  </w:num>
  <w:num w:numId="26">
    <w:abstractNumId w:val="13"/>
  </w:num>
  <w:num w:numId="27">
    <w:abstractNumId w:val="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028AD"/>
    <w:rsid w:val="00031073"/>
    <w:rsid w:val="00041B72"/>
    <w:rsid w:val="00044FBA"/>
    <w:rsid w:val="00063E81"/>
    <w:rsid w:val="000867DA"/>
    <w:rsid w:val="00094259"/>
    <w:rsid w:val="000A4AFC"/>
    <w:rsid w:val="000A5473"/>
    <w:rsid w:val="000B3468"/>
    <w:rsid w:val="000C06DF"/>
    <w:rsid w:val="000C1E93"/>
    <w:rsid w:val="000D1CA8"/>
    <w:rsid w:val="000E6A20"/>
    <w:rsid w:val="000F12A9"/>
    <w:rsid w:val="00101DB0"/>
    <w:rsid w:val="001064C3"/>
    <w:rsid w:val="00106BAE"/>
    <w:rsid w:val="0013447C"/>
    <w:rsid w:val="0013603C"/>
    <w:rsid w:val="0014002D"/>
    <w:rsid w:val="001429CA"/>
    <w:rsid w:val="00156CB0"/>
    <w:rsid w:val="0017393C"/>
    <w:rsid w:val="00175051"/>
    <w:rsid w:val="001911E9"/>
    <w:rsid w:val="00195303"/>
    <w:rsid w:val="0019661C"/>
    <w:rsid w:val="001C28D1"/>
    <w:rsid w:val="001C3E1E"/>
    <w:rsid w:val="001F3632"/>
    <w:rsid w:val="001F5E2E"/>
    <w:rsid w:val="002014C8"/>
    <w:rsid w:val="00210846"/>
    <w:rsid w:val="0022772B"/>
    <w:rsid w:val="00233B7C"/>
    <w:rsid w:val="00256A10"/>
    <w:rsid w:val="00260F36"/>
    <w:rsid w:val="002616D3"/>
    <w:rsid w:val="00274FDC"/>
    <w:rsid w:val="00281354"/>
    <w:rsid w:val="002A60AA"/>
    <w:rsid w:val="002A7186"/>
    <w:rsid w:val="002B15BC"/>
    <w:rsid w:val="002C3A21"/>
    <w:rsid w:val="002C7189"/>
    <w:rsid w:val="002D53F1"/>
    <w:rsid w:val="002D635E"/>
    <w:rsid w:val="002E1061"/>
    <w:rsid w:val="002E2A3D"/>
    <w:rsid w:val="002E641D"/>
    <w:rsid w:val="00307170"/>
    <w:rsid w:val="003235D5"/>
    <w:rsid w:val="00324C33"/>
    <w:rsid w:val="003317C4"/>
    <w:rsid w:val="003376B9"/>
    <w:rsid w:val="00370E1C"/>
    <w:rsid w:val="0039795B"/>
    <w:rsid w:val="003C5207"/>
    <w:rsid w:val="003D5B8D"/>
    <w:rsid w:val="003E5BC5"/>
    <w:rsid w:val="003E7B91"/>
    <w:rsid w:val="003F6A5B"/>
    <w:rsid w:val="003F6B39"/>
    <w:rsid w:val="00402883"/>
    <w:rsid w:val="00404E7E"/>
    <w:rsid w:val="0041159D"/>
    <w:rsid w:val="004152D8"/>
    <w:rsid w:val="004427C8"/>
    <w:rsid w:val="00446C5F"/>
    <w:rsid w:val="004659F6"/>
    <w:rsid w:val="004674BC"/>
    <w:rsid w:val="0047236A"/>
    <w:rsid w:val="00485DED"/>
    <w:rsid w:val="00487F31"/>
    <w:rsid w:val="00495DAA"/>
    <w:rsid w:val="00497522"/>
    <w:rsid w:val="004A4BE4"/>
    <w:rsid w:val="004B18FE"/>
    <w:rsid w:val="004B688F"/>
    <w:rsid w:val="004B7C15"/>
    <w:rsid w:val="004C1A7B"/>
    <w:rsid w:val="004C70C4"/>
    <w:rsid w:val="004C7D62"/>
    <w:rsid w:val="004D0405"/>
    <w:rsid w:val="004D3125"/>
    <w:rsid w:val="004D37A1"/>
    <w:rsid w:val="004E2AB6"/>
    <w:rsid w:val="004F1BA3"/>
    <w:rsid w:val="004F1D30"/>
    <w:rsid w:val="00501ACA"/>
    <w:rsid w:val="005023AF"/>
    <w:rsid w:val="00512DD7"/>
    <w:rsid w:val="005268BA"/>
    <w:rsid w:val="0053199A"/>
    <w:rsid w:val="005406FF"/>
    <w:rsid w:val="00572B67"/>
    <w:rsid w:val="005808B2"/>
    <w:rsid w:val="005954F2"/>
    <w:rsid w:val="00596798"/>
    <w:rsid w:val="005A3DA4"/>
    <w:rsid w:val="005B64E8"/>
    <w:rsid w:val="005C0A4A"/>
    <w:rsid w:val="005D115A"/>
    <w:rsid w:val="005D72D4"/>
    <w:rsid w:val="005D7A5A"/>
    <w:rsid w:val="005E2E40"/>
    <w:rsid w:val="005E7009"/>
    <w:rsid w:val="005F776A"/>
    <w:rsid w:val="0060598C"/>
    <w:rsid w:val="00605E8D"/>
    <w:rsid w:val="006248EF"/>
    <w:rsid w:val="006324B7"/>
    <w:rsid w:val="00647E35"/>
    <w:rsid w:val="00666FC9"/>
    <w:rsid w:val="00680061"/>
    <w:rsid w:val="00687394"/>
    <w:rsid w:val="006A1464"/>
    <w:rsid w:val="006C0428"/>
    <w:rsid w:val="006C55C6"/>
    <w:rsid w:val="006C7028"/>
    <w:rsid w:val="006E17FB"/>
    <w:rsid w:val="006E20BB"/>
    <w:rsid w:val="006E30AD"/>
    <w:rsid w:val="006E3BB1"/>
    <w:rsid w:val="006E3BFC"/>
    <w:rsid w:val="00700B1A"/>
    <w:rsid w:val="00706DBA"/>
    <w:rsid w:val="00720D41"/>
    <w:rsid w:val="0075258E"/>
    <w:rsid w:val="00757B22"/>
    <w:rsid w:val="00757DBB"/>
    <w:rsid w:val="00787A46"/>
    <w:rsid w:val="00790B84"/>
    <w:rsid w:val="00790CBE"/>
    <w:rsid w:val="007A1CFB"/>
    <w:rsid w:val="007A5E1F"/>
    <w:rsid w:val="007C0874"/>
    <w:rsid w:val="007D1254"/>
    <w:rsid w:val="007D7503"/>
    <w:rsid w:val="007E08C0"/>
    <w:rsid w:val="007F28B7"/>
    <w:rsid w:val="007F4ABE"/>
    <w:rsid w:val="00800E9B"/>
    <w:rsid w:val="008344DA"/>
    <w:rsid w:val="00864FB0"/>
    <w:rsid w:val="00890C10"/>
    <w:rsid w:val="008A64CA"/>
    <w:rsid w:val="008B0E97"/>
    <w:rsid w:val="008B500B"/>
    <w:rsid w:val="008F2D53"/>
    <w:rsid w:val="008F4EDF"/>
    <w:rsid w:val="00912656"/>
    <w:rsid w:val="00920C4E"/>
    <w:rsid w:val="00947929"/>
    <w:rsid w:val="009521CF"/>
    <w:rsid w:val="0095306D"/>
    <w:rsid w:val="009546FF"/>
    <w:rsid w:val="009624AE"/>
    <w:rsid w:val="009671DA"/>
    <w:rsid w:val="00980865"/>
    <w:rsid w:val="0099006A"/>
    <w:rsid w:val="009A1E77"/>
    <w:rsid w:val="009D49DA"/>
    <w:rsid w:val="009D4B2F"/>
    <w:rsid w:val="009F6DFB"/>
    <w:rsid w:val="00A052F9"/>
    <w:rsid w:val="00A0688D"/>
    <w:rsid w:val="00A168EA"/>
    <w:rsid w:val="00A20C29"/>
    <w:rsid w:val="00A40CD4"/>
    <w:rsid w:val="00A45BD0"/>
    <w:rsid w:val="00A46269"/>
    <w:rsid w:val="00A55BBD"/>
    <w:rsid w:val="00A63625"/>
    <w:rsid w:val="00AA3D45"/>
    <w:rsid w:val="00AC3632"/>
    <w:rsid w:val="00AD48F4"/>
    <w:rsid w:val="00AD64F2"/>
    <w:rsid w:val="00AF0E13"/>
    <w:rsid w:val="00AF515C"/>
    <w:rsid w:val="00B1419B"/>
    <w:rsid w:val="00B76333"/>
    <w:rsid w:val="00B8068A"/>
    <w:rsid w:val="00B87AA8"/>
    <w:rsid w:val="00B93E73"/>
    <w:rsid w:val="00B949B6"/>
    <w:rsid w:val="00B95915"/>
    <w:rsid w:val="00B97C19"/>
    <w:rsid w:val="00BB216A"/>
    <w:rsid w:val="00BB6BEB"/>
    <w:rsid w:val="00BC1295"/>
    <w:rsid w:val="00BD1C1E"/>
    <w:rsid w:val="00BD3416"/>
    <w:rsid w:val="00BD58C5"/>
    <w:rsid w:val="00BE035B"/>
    <w:rsid w:val="00BE17B2"/>
    <w:rsid w:val="00BE62A4"/>
    <w:rsid w:val="00BF61AB"/>
    <w:rsid w:val="00C11512"/>
    <w:rsid w:val="00C33032"/>
    <w:rsid w:val="00C400AE"/>
    <w:rsid w:val="00C41E4E"/>
    <w:rsid w:val="00C71CC7"/>
    <w:rsid w:val="00C76327"/>
    <w:rsid w:val="00C92F1A"/>
    <w:rsid w:val="00C92FBF"/>
    <w:rsid w:val="00CB7C51"/>
    <w:rsid w:val="00CC2797"/>
    <w:rsid w:val="00CD5728"/>
    <w:rsid w:val="00CE4F6D"/>
    <w:rsid w:val="00CE767D"/>
    <w:rsid w:val="00CF660E"/>
    <w:rsid w:val="00D14ACC"/>
    <w:rsid w:val="00D32995"/>
    <w:rsid w:val="00D56C37"/>
    <w:rsid w:val="00D57BFC"/>
    <w:rsid w:val="00D57DE4"/>
    <w:rsid w:val="00DC26C7"/>
    <w:rsid w:val="00DD211B"/>
    <w:rsid w:val="00DF09E0"/>
    <w:rsid w:val="00E06E72"/>
    <w:rsid w:val="00E13219"/>
    <w:rsid w:val="00E66069"/>
    <w:rsid w:val="00E870D7"/>
    <w:rsid w:val="00E938BA"/>
    <w:rsid w:val="00E96278"/>
    <w:rsid w:val="00EA1227"/>
    <w:rsid w:val="00EA3FEE"/>
    <w:rsid w:val="00EB427C"/>
    <w:rsid w:val="00EC5DB0"/>
    <w:rsid w:val="00EC733F"/>
    <w:rsid w:val="00EE0528"/>
    <w:rsid w:val="00EE71ED"/>
    <w:rsid w:val="00F02E2F"/>
    <w:rsid w:val="00F2046F"/>
    <w:rsid w:val="00F26CDA"/>
    <w:rsid w:val="00F30792"/>
    <w:rsid w:val="00F57371"/>
    <w:rsid w:val="00F7320F"/>
    <w:rsid w:val="00F7721F"/>
    <w:rsid w:val="00F91BBD"/>
    <w:rsid w:val="00FB1B99"/>
    <w:rsid w:val="00FB773A"/>
    <w:rsid w:val="00FD4B97"/>
    <w:rsid w:val="00FE00D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E024D"/>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uiPriority w:val="9"/>
    <w:qFormat/>
    <w:rsid w:val="00DC26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styleId="ac">
    <w:name w:val="footnote reference"/>
    <w:uiPriority w:val="99"/>
    <w:rsid w:val="00800E9B"/>
    <w:rPr>
      <w:rFonts w:cs="Times New Roman"/>
      <w:sz w:val="20"/>
      <w:vertAlign w:val="superscript"/>
    </w:rPr>
  </w:style>
  <w:style w:type="paragraph" w:styleId="ad">
    <w:name w:val="footnote text"/>
    <w:basedOn w:val="a"/>
    <w:link w:val="ae"/>
    <w:uiPriority w:val="99"/>
    <w:rsid w:val="00800E9B"/>
    <w:pPr>
      <w:widowControl w:val="0"/>
      <w:kinsoku/>
      <w:adjustRightInd w:val="0"/>
      <w:spacing w:before="60"/>
      <w:ind w:firstLine="0"/>
      <w:textAlignment w:val="baseline"/>
    </w:pPr>
    <w:rPr>
      <w:sz w:val="20"/>
      <w:szCs w:val="20"/>
    </w:rPr>
  </w:style>
  <w:style w:type="character" w:customStyle="1" w:styleId="ae">
    <w:name w:val="Текст сноски Знак"/>
    <w:basedOn w:val="a0"/>
    <w:link w:val="ad"/>
    <w:uiPriority w:val="99"/>
    <w:rsid w:val="00800E9B"/>
    <w:rPr>
      <w:rFonts w:ascii="Times New Roman" w:eastAsia="Times New Roman" w:hAnsi="Times New Roman" w:cs="Times New Roman"/>
      <w:sz w:val="20"/>
      <w:szCs w:val="20"/>
      <w:lang w:eastAsia="ru-RU"/>
    </w:rPr>
  </w:style>
  <w:style w:type="character" w:customStyle="1" w:styleId="af">
    <w:name w:val="Ссылка на приложение"/>
    <w:uiPriority w:val="1"/>
    <w:qFormat/>
    <w:rsid w:val="00800E9B"/>
    <w:rPr>
      <w:rFonts w:cs="Times New Roman"/>
      <w:i w:val="0"/>
      <w:color w:val="0000CC"/>
      <w:u w:val="single"/>
    </w:rPr>
  </w:style>
  <w:style w:type="paragraph" w:customStyle="1" w:styleId="-30">
    <w:name w:val="Подзаголовок-3"/>
    <w:basedOn w:val="a"/>
    <w:link w:val="-31"/>
    <w:autoRedefine/>
    <w:qFormat/>
    <w:rsid w:val="008F4EDF"/>
    <w:pPr>
      <w:keepNext/>
      <w:tabs>
        <w:tab w:val="clear" w:pos="1134"/>
      </w:tabs>
      <w:ind w:firstLine="0"/>
      <w:outlineLvl w:val="2"/>
    </w:pPr>
    <w:rPr>
      <w:i/>
      <w:color w:val="808080"/>
      <w:sz w:val="18"/>
      <w:szCs w:val="18"/>
      <w:lang w:bidi="he-IL"/>
    </w:rPr>
  </w:style>
  <w:style w:type="character" w:customStyle="1" w:styleId="-31">
    <w:name w:val="Подзаголовок-3 Знак"/>
    <w:link w:val="-30"/>
    <w:rsid w:val="008F4EDF"/>
    <w:rPr>
      <w:rFonts w:ascii="Times New Roman" w:eastAsia="Times New Roman" w:hAnsi="Times New Roman" w:cs="Times New Roman"/>
      <w:i/>
      <w:color w:val="808080"/>
      <w:sz w:val="18"/>
      <w:szCs w:val="18"/>
      <w:lang w:eastAsia="ru-RU" w:bidi="he-IL"/>
    </w:rPr>
  </w:style>
  <w:style w:type="paragraph" w:customStyle="1" w:styleId="-3">
    <w:name w:val="АМ Текст - 3"/>
    <w:basedOn w:val="a7"/>
    <w:link w:val="-32"/>
    <w:qFormat/>
    <w:rsid w:val="00404E7E"/>
    <w:pPr>
      <w:numPr>
        <w:ilvl w:val="2"/>
        <w:numId w:val="15"/>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404E7E"/>
    <w:rPr>
      <w:rFonts w:ascii="Times New Roman" w:eastAsia="Calibri" w:hAnsi="Times New Roman" w:cs="Times New Roman"/>
    </w:rPr>
  </w:style>
  <w:style w:type="character" w:styleId="af0">
    <w:name w:val="annotation reference"/>
    <w:uiPriority w:val="99"/>
    <w:rsid w:val="00404E7E"/>
    <w:rPr>
      <w:rFonts w:cs="Times New Roman"/>
      <w:sz w:val="16"/>
    </w:rPr>
  </w:style>
  <w:style w:type="paragraph" w:customStyle="1" w:styleId="-1">
    <w:name w:val="АМ - а булиты"/>
    <w:basedOn w:val="-3"/>
    <w:link w:val="-2"/>
    <w:qFormat/>
    <w:rsid w:val="00FB1B99"/>
    <w:pPr>
      <w:numPr>
        <w:ilvl w:val="0"/>
        <w:numId w:val="0"/>
      </w:numPr>
    </w:pPr>
  </w:style>
  <w:style w:type="character" w:customStyle="1" w:styleId="-2">
    <w:name w:val="АМ - а булиты Знак"/>
    <w:link w:val="-1"/>
    <w:rsid w:val="00FB1B99"/>
    <w:rPr>
      <w:rFonts w:ascii="Times New Roman" w:eastAsia="Calibri" w:hAnsi="Times New Roman" w:cs="Times New Roman"/>
    </w:rPr>
  </w:style>
  <w:style w:type="character" w:customStyle="1" w:styleId="10">
    <w:name w:val="Заголовок 1 Знак"/>
    <w:basedOn w:val="a0"/>
    <w:link w:val="1"/>
    <w:uiPriority w:val="9"/>
    <w:rsid w:val="00DC26C7"/>
    <w:rPr>
      <w:rFonts w:asciiTheme="majorHAnsi" w:eastAsiaTheme="majorEastAsia" w:hAnsiTheme="majorHAnsi" w:cstheme="majorBidi"/>
      <w:color w:val="2E74B5" w:themeColor="accent1" w:themeShade="BF"/>
      <w:sz w:val="32"/>
      <w:szCs w:val="32"/>
      <w:lang w:eastAsia="ru-RU"/>
    </w:rPr>
  </w:style>
  <w:style w:type="paragraph" w:customStyle="1" w:styleId="31">
    <w:name w:val="АД_Текст отступ 3"/>
    <w:aliases w:val="25"/>
    <w:basedOn w:val="a"/>
    <w:link w:val="32"/>
    <w:uiPriority w:val="99"/>
    <w:rsid w:val="0075258E"/>
    <w:pPr>
      <w:tabs>
        <w:tab w:val="clear" w:pos="1134"/>
      </w:tabs>
      <w:kinsoku/>
      <w:overflowPunct/>
      <w:autoSpaceDE/>
      <w:autoSpaceDN/>
      <w:ind w:left="1418" w:firstLine="0"/>
    </w:pPr>
    <w:rPr>
      <w:szCs w:val="24"/>
    </w:rPr>
  </w:style>
  <w:style w:type="character" w:customStyle="1" w:styleId="32">
    <w:name w:val="АД_Текст отступ 3 Знак"/>
    <w:aliases w:val="25 Знак"/>
    <w:link w:val="31"/>
    <w:uiPriority w:val="99"/>
    <w:locked/>
    <w:rsid w:val="0075258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47316">
      <w:bodyDiv w:val="1"/>
      <w:marLeft w:val="0"/>
      <w:marRight w:val="0"/>
      <w:marTop w:val="0"/>
      <w:marBottom w:val="0"/>
      <w:divBdr>
        <w:top w:val="none" w:sz="0" w:space="0" w:color="auto"/>
        <w:left w:val="none" w:sz="0" w:space="0" w:color="auto"/>
        <w:bottom w:val="none" w:sz="0" w:space="0" w:color="auto"/>
        <w:right w:val="none" w:sz="0" w:space="0" w:color="auto"/>
      </w:divBdr>
    </w:div>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 w:id="1684167191">
      <w:bodyDiv w:val="1"/>
      <w:marLeft w:val="0"/>
      <w:marRight w:val="0"/>
      <w:marTop w:val="0"/>
      <w:marBottom w:val="0"/>
      <w:divBdr>
        <w:top w:val="none" w:sz="0" w:space="0" w:color="auto"/>
        <w:left w:val="none" w:sz="0" w:space="0" w:color="auto"/>
        <w:bottom w:val="none" w:sz="0" w:space="0" w:color="auto"/>
        <w:right w:val="none" w:sz="0" w:space="0" w:color="auto"/>
      </w:divBdr>
      <w:divsChild>
        <w:div w:id="1701935691">
          <w:marLeft w:val="0"/>
          <w:marRight w:val="0"/>
          <w:marTop w:val="192"/>
          <w:marBottom w:val="0"/>
          <w:divBdr>
            <w:top w:val="none" w:sz="0" w:space="0" w:color="auto"/>
            <w:left w:val="none" w:sz="0" w:space="0" w:color="auto"/>
            <w:bottom w:val="none" w:sz="0" w:space="0" w:color="auto"/>
            <w:right w:val="none" w:sz="0" w:space="0" w:color="auto"/>
          </w:divBdr>
        </w:div>
        <w:div w:id="890194335">
          <w:marLeft w:val="0"/>
          <w:marRight w:val="0"/>
          <w:marTop w:val="192"/>
          <w:marBottom w:val="0"/>
          <w:divBdr>
            <w:top w:val="none" w:sz="0" w:space="0" w:color="auto"/>
            <w:left w:val="none" w:sz="0" w:space="0" w:color="auto"/>
            <w:bottom w:val="none" w:sz="0" w:space="0" w:color="auto"/>
            <w:right w:val="none" w:sz="0" w:space="0" w:color="auto"/>
          </w:divBdr>
        </w:div>
        <w:div w:id="147063452">
          <w:marLeft w:val="0"/>
          <w:marRight w:val="0"/>
          <w:marTop w:val="192"/>
          <w:marBottom w:val="0"/>
          <w:divBdr>
            <w:top w:val="none" w:sz="0" w:space="0" w:color="auto"/>
            <w:left w:val="none" w:sz="0" w:space="0" w:color="auto"/>
            <w:bottom w:val="none" w:sz="0" w:space="0" w:color="auto"/>
            <w:right w:val="none" w:sz="0" w:space="0" w:color="auto"/>
          </w:divBdr>
        </w:div>
        <w:div w:id="607393284">
          <w:marLeft w:val="0"/>
          <w:marRight w:val="0"/>
          <w:marTop w:val="192"/>
          <w:marBottom w:val="0"/>
          <w:divBdr>
            <w:top w:val="none" w:sz="0" w:space="0" w:color="auto"/>
            <w:left w:val="none" w:sz="0" w:space="0" w:color="auto"/>
            <w:bottom w:val="none" w:sz="0" w:space="0" w:color="auto"/>
            <w:right w:val="none" w:sz="0" w:space="0" w:color="auto"/>
          </w:divBdr>
        </w:div>
        <w:div w:id="727458304">
          <w:marLeft w:val="0"/>
          <w:marRight w:val="0"/>
          <w:marTop w:val="192"/>
          <w:marBottom w:val="0"/>
          <w:divBdr>
            <w:top w:val="none" w:sz="0" w:space="0" w:color="auto"/>
            <w:left w:val="none" w:sz="0" w:space="0" w:color="auto"/>
            <w:bottom w:val="none" w:sz="0" w:space="0" w:color="auto"/>
            <w:right w:val="none" w:sz="0" w:space="0" w:color="auto"/>
          </w:divBdr>
        </w:div>
        <w:div w:id="1857426764">
          <w:marLeft w:val="0"/>
          <w:marRight w:val="0"/>
          <w:marTop w:val="192"/>
          <w:marBottom w:val="0"/>
          <w:divBdr>
            <w:top w:val="none" w:sz="0" w:space="0" w:color="auto"/>
            <w:left w:val="none" w:sz="0" w:space="0" w:color="auto"/>
            <w:bottom w:val="none" w:sz="0" w:space="0" w:color="auto"/>
            <w:right w:val="none" w:sz="0" w:space="0" w:color="auto"/>
          </w:divBdr>
        </w:div>
        <w:div w:id="278951628">
          <w:marLeft w:val="0"/>
          <w:marRight w:val="0"/>
          <w:marTop w:val="192"/>
          <w:marBottom w:val="0"/>
          <w:divBdr>
            <w:top w:val="none" w:sz="0" w:space="0" w:color="auto"/>
            <w:left w:val="none" w:sz="0" w:space="0" w:color="auto"/>
            <w:bottom w:val="none" w:sz="0" w:space="0" w:color="auto"/>
            <w:right w:val="none" w:sz="0" w:space="0" w:color="auto"/>
          </w:divBdr>
        </w:div>
        <w:div w:id="300505056">
          <w:marLeft w:val="0"/>
          <w:marRight w:val="0"/>
          <w:marTop w:val="192"/>
          <w:marBottom w:val="0"/>
          <w:divBdr>
            <w:top w:val="none" w:sz="0" w:space="0" w:color="auto"/>
            <w:left w:val="none" w:sz="0" w:space="0" w:color="auto"/>
            <w:bottom w:val="none" w:sz="0" w:space="0" w:color="auto"/>
            <w:right w:val="none" w:sz="0" w:space="0" w:color="auto"/>
          </w:divBdr>
        </w:div>
        <w:div w:id="1307978930">
          <w:marLeft w:val="0"/>
          <w:marRight w:val="0"/>
          <w:marTop w:val="192"/>
          <w:marBottom w:val="0"/>
          <w:divBdr>
            <w:top w:val="none" w:sz="0" w:space="0" w:color="auto"/>
            <w:left w:val="none" w:sz="0" w:space="0" w:color="auto"/>
            <w:bottom w:val="none" w:sz="0" w:space="0" w:color="auto"/>
            <w:right w:val="none" w:sz="0" w:space="0" w:color="auto"/>
          </w:divBdr>
        </w:div>
        <w:div w:id="1284537028">
          <w:marLeft w:val="0"/>
          <w:marRight w:val="0"/>
          <w:marTop w:val="192"/>
          <w:marBottom w:val="0"/>
          <w:divBdr>
            <w:top w:val="none" w:sz="0" w:space="0" w:color="auto"/>
            <w:left w:val="none" w:sz="0" w:space="0" w:color="auto"/>
            <w:bottom w:val="none" w:sz="0" w:space="0" w:color="auto"/>
            <w:right w:val="none" w:sz="0" w:space="0" w:color="auto"/>
          </w:divBdr>
        </w:div>
        <w:div w:id="1746338253">
          <w:marLeft w:val="0"/>
          <w:marRight w:val="0"/>
          <w:marTop w:val="192"/>
          <w:marBottom w:val="0"/>
          <w:divBdr>
            <w:top w:val="none" w:sz="0" w:space="0" w:color="auto"/>
            <w:left w:val="none" w:sz="0" w:space="0" w:color="auto"/>
            <w:bottom w:val="none" w:sz="0" w:space="0" w:color="auto"/>
            <w:right w:val="none" w:sz="0" w:space="0" w:color="auto"/>
          </w:divBdr>
        </w:div>
        <w:div w:id="523134834">
          <w:marLeft w:val="0"/>
          <w:marRight w:val="0"/>
          <w:marTop w:val="192"/>
          <w:marBottom w:val="0"/>
          <w:divBdr>
            <w:top w:val="none" w:sz="0" w:space="0" w:color="auto"/>
            <w:left w:val="none" w:sz="0" w:space="0" w:color="auto"/>
            <w:bottom w:val="none" w:sz="0" w:space="0" w:color="auto"/>
            <w:right w:val="none" w:sz="0" w:space="0" w:color="auto"/>
          </w:divBdr>
        </w:div>
        <w:div w:id="786780785">
          <w:marLeft w:val="0"/>
          <w:marRight w:val="0"/>
          <w:marTop w:val="192"/>
          <w:marBottom w:val="0"/>
          <w:divBdr>
            <w:top w:val="none" w:sz="0" w:space="0" w:color="auto"/>
            <w:left w:val="none" w:sz="0" w:space="0" w:color="auto"/>
            <w:bottom w:val="none" w:sz="0" w:space="0" w:color="auto"/>
            <w:right w:val="none" w:sz="0" w:space="0" w:color="auto"/>
          </w:divBdr>
        </w:div>
        <w:div w:id="1310358271">
          <w:marLeft w:val="0"/>
          <w:marRight w:val="0"/>
          <w:marTop w:val="192"/>
          <w:marBottom w:val="0"/>
          <w:divBdr>
            <w:top w:val="none" w:sz="0" w:space="0" w:color="auto"/>
            <w:left w:val="none" w:sz="0" w:space="0" w:color="auto"/>
            <w:bottom w:val="none" w:sz="0" w:space="0" w:color="auto"/>
            <w:right w:val="none" w:sz="0" w:space="0" w:color="auto"/>
          </w:divBdr>
        </w:div>
        <w:div w:id="823592921">
          <w:marLeft w:val="0"/>
          <w:marRight w:val="0"/>
          <w:marTop w:val="192"/>
          <w:marBottom w:val="0"/>
          <w:divBdr>
            <w:top w:val="none" w:sz="0" w:space="0" w:color="auto"/>
            <w:left w:val="none" w:sz="0" w:space="0" w:color="auto"/>
            <w:bottom w:val="none" w:sz="0" w:space="0" w:color="auto"/>
            <w:right w:val="none" w:sz="0" w:space="0" w:color="auto"/>
          </w:divBdr>
        </w:div>
        <w:div w:id="512695205">
          <w:marLeft w:val="0"/>
          <w:marRight w:val="0"/>
          <w:marTop w:val="192"/>
          <w:marBottom w:val="0"/>
          <w:divBdr>
            <w:top w:val="none" w:sz="0" w:space="0" w:color="auto"/>
            <w:left w:val="none" w:sz="0" w:space="0" w:color="auto"/>
            <w:bottom w:val="none" w:sz="0" w:space="0" w:color="auto"/>
            <w:right w:val="none" w:sz="0" w:space="0" w:color="auto"/>
          </w:divBdr>
        </w:div>
        <w:div w:id="117651080">
          <w:marLeft w:val="0"/>
          <w:marRight w:val="0"/>
          <w:marTop w:val="192"/>
          <w:marBottom w:val="0"/>
          <w:divBdr>
            <w:top w:val="none" w:sz="0" w:space="0" w:color="auto"/>
            <w:left w:val="none" w:sz="0" w:space="0" w:color="auto"/>
            <w:bottom w:val="none" w:sz="0" w:space="0" w:color="auto"/>
            <w:right w:val="none" w:sz="0" w:space="0" w:color="auto"/>
          </w:divBdr>
        </w:div>
        <w:div w:id="652874628">
          <w:marLeft w:val="0"/>
          <w:marRight w:val="0"/>
          <w:marTop w:val="192"/>
          <w:marBottom w:val="0"/>
          <w:divBdr>
            <w:top w:val="none" w:sz="0" w:space="0" w:color="auto"/>
            <w:left w:val="none" w:sz="0" w:space="0" w:color="auto"/>
            <w:bottom w:val="none" w:sz="0" w:space="0" w:color="auto"/>
            <w:right w:val="none" w:sz="0" w:space="0" w:color="auto"/>
          </w:divBdr>
        </w:div>
        <w:div w:id="1172991090">
          <w:marLeft w:val="0"/>
          <w:marRight w:val="0"/>
          <w:marTop w:val="192"/>
          <w:marBottom w:val="0"/>
          <w:divBdr>
            <w:top w:val="none" w:sz="0" w:space="0" w:color="auto"/>
            <w:left w:val="none" w:sz="0" w:space="0" w:color="auto"/>
            <w:bottom w:val="none" w:sz="0" w:space="0" w:color="auto"/>
            <w:right w:val="none" w:sz="0" w:space="0" w:color="auto"/>
          </w:divBdr>
        </w:div>
        <w:div w:id="1802336829">
          <w:marLeft w:val="0"/>
          <w:marRight w:val="0"/>
          <w:marTop w:val="192"/>
          <w:marBottom w:val="0"/>
          <w:divBdr>
            <w:top w:val="none" w:sz="0" w:space="0" w:color="auto"/>
            <w:left w:val="none" w:sz="0" w:space="0" w:color="auto"/>
            <w:bottom w:val="none" w:sz="0" w:space="0" w:color="auto"/>
            <w:right w:val="none" w:sz="0" w:space="0" w:color="auto"/>
          </w:divBdr>
        </w:div>
        <w:div w:id="891766327">
          <w:marLeft w:val="0"/>
          <w:marRight w:val="0"/>
          <w:marTop w:val="192"/>
          <w:marBottom w:val="0"/>
          <w:divBdr>
            <w:top w:val="none" w:sz="0" w:space="0" w:color="auto"/>
            <w:left w:val="none" w:sz="0" w:space="0" w:color="auto"/>
            <w:bottom w:val="none" w:sz="0" w:space="0" w:color="auto"/>
            <w:right w:val="none" w:sz="0" w:space="0" w:color="auto"/>
          </w:divBdr>
        </w:div>
        <w:div w:id="1462307329">
          <w:marLeft w:val="0"/>
          <w:marRight w:val="0"/>
          <w:marTop w:val="192"/>
          <w:marBottom w:val="0"/>
          <w:divBdr>
            <w:top w:val="none" w:sz="0" w:space="0" w:color="auto"/>
            <w:left w:val="none" w:sz="0" w:space="0" w:color="auto"/>
            <w:bottom w:val="none" w:sz="0" w:space="0" w:color="auto"/>
            <w:right w:val="none" w:sz="0" w:space="0" w:color="auto"/>
          </w:divBdr>
        </w:div>
        <w:div w:id="1337075750">
          <w:marLeft w:val="0"/>
          <w:marRight w:val="0"/>
          <w:marTop w:val="192"/>
          <w:marBottom w:val="0"/>
          <w:divBdr>
            <w:top w:val="none" w:sz="0" w:space="0" w:color="auto"/>
            <w:left w:val="none" w:sz="0" w:space="0" w:color="auto"/>
            <w:bottom w:val="none" w:sz="0" w:space="0" w:color="auto"/>
            <w:right w:val="none" w:sz="0" w:space="0" w:color="auto"/>
          </w:divBdr>
        </w:div>
        <w:div w:id="1274366239">
          <w:marLeft w:val="0"/>
          <w:marRight w:val="0"/>
          <w:marTop w:val="192"/>
          <w:marBottom w:val="0"/>
          <w:divBdr>
            <w:top w:val="none" w:sz="0" w:space="0" w:color="auto"/>
            <w:left w:val="none" w:sz="0" w:space="0" w:color="auto"/>
            <w:bottom w:val="none" w:sz="0" w:space="0" w:color="auto"/>
            <w:right w:val="none" w:sz="0" w:space="0" w:color="auto"/>
          </w:divBdr>
        </w:div>
        <w:div w:id="1183931027">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6964/a3b63487ad7d07ce045a07b0f1e7a9d9b064de95/" TargetMode="Externa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hyperlink" Target="http://www.consultant.ru/document/cons_doc_LAW_116964/fddec0f5c16a67f6fca41f9e31dfb0dcc72cc49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23" Type="http://schemas.openxmlformats.org/officeDocument/2006/relationships/theme" Target="theme/theme1.xm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hyperlink" Target="http://www.consultant.ru/document/cons_doc_LAW_116964/" TargetMode="External"/><Relationship Id="rId4" Type="http://schemas.openxmlformats.org/officeDocument/2006/relationships/settings" Target="settings.xml"/><Relationship Id="rId9" Type="http://schemas.openxmlformats.org/officeDocument/2006/relationships/hyperlink" Target="http://www.consultant.ru/document/cons_doc_LAW_116964/" TargetMode="External"/><Relationship Id="rId14" Type="http://schemas.openxmlformats.org/officeDocument/2006/relationships/hyperlink" Target="http://www.consultant.ru/document/cons_doc_LAW_10699/6411e005f539b666d6f360f202cb7b1c23fe27c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B81AB-316E-4FE2-9945-5856C227A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7</Pages>
  <Words>3719</Words>
  <Characters>21200</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260</cp:revision>
  <dcterms:created xsi:type="dcterms:W3CDTF">2019-04-02T13:59:00Z</dcterms:created>
  <dcterms:modified xsi:type="dcterms:W3CDTF">2021-08-30T08:16:00Z</dcterms:modified>
</cp:coreProperties>
</file>